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6</w:t>
      </w:r>
    </w:p>
    <w:p>
      <w:pPr>
        <w:jc w:val="center"/>
        <w:rPr>
          <w:rFonts w:ascii="方正小标宋简体" w:hAnsi="仿宋" w:eastAsia="方正小标宋简体" w:cs="宋体"/>
          <w:b/>
          <w:color w:val="000000"/>
          <w:kern w:val="0"/>
          <w:sz w:val="44"/>
          <w:szCs w:val="44"/>
        </w:rPr>
      </w:pPr>
      <w:r>
        <w:rPr>
          <w:rFonts w:hint="eastAsia" w:ascii="方正小标宋简体" w:hAnsi="仿宋" w:eastAsia="方正小标宋简体" w:cs="宋体"/>
          <w:b/>
          <w:color w:val="000000"/>
          <w:kern w:val="0"/>
          <w:sz w:val="44"/>
          <w:szCs w:val="44"/>
        </w:rPr>
        <w:t>市政协五届三次会议提案办理结果清单</w:t>
      </w:r>
    </w:p>
    <w:p>
      <w:pPr>
        <w:ind w:firstLine="640" w:firstLineChars="200"/>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办理单位</w:t>
      </w:r>
      <w:r>
        <w:rPr>
          <w:rFonts w:hint="eastAsia" w:ascii="仿宋_GB2312" w:hAnsi="仿宋" w:eastAsia="仿宋_GB2312" w:cs="宋体"/>
          <w:color w:val="000000"/>
          <w:kern w:val="0"/>
          <w:sz w:val="32"/>
          <w:szCs w:val="32"/>
        </w:rPr>
        <w:t>：永州市卫生健康委员会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2429"/>
        <w:gridCol w:w="3619"/>
        <w:gridCol w:w="2958"/>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jc w:val="center"/>
              <w:rPr>
                <w:rFonts w:ascii="黑体" w:hAnsi="黑体" w:eastAsia="黑体"/>
                <w:sz w:val="32"/>
                <w:szCs w:val="32"/>
              </w:rPr>
            </w:pPr>
            <w:r>
              <w:rPr>
                <w:rFonts w:hint="eastAsia" w:ascii="黑体" w:hAnsi="黑体" w:eastAsia="黑体"/>
                <w:sz w:val="32"/>
                <w:szCs w:val="32"/>
              </w:rPr>
              <w:t>提案编号</w:t>
            </w:r>
          </w:p>
        </w:tc>
        <w:tc>
          <w:tcPr>
            <w:tcW w:w="2429" w:type="dxa"/>
          </w:tcPr>
          <w:p>
            <w:pPr>
              <w:jc w:val="center"/>
              <w:rPr>
                <w:rFonts w:ascii="黑体" w:hAnsi="黑体" w:eastAsia="黑体"/>
                <w:sz w:val="32"/>
                <w:szCs w:val="32"/>
              </w:rPr>
            </w:pPr>
            <w:r>
              <w:rPr>
                <w:rFonts w:hint="eastAsia" w:ascii="黑体" w:hAnsi="黑体" w:eastAsia="黑体"/>
                <w:sz w:val="32"/>
                <w:szCs w:val="32"/>
              </w:rPr>
              <w:t>提案案由</w:t>
            </w:r>
          </w:p>
        </w:tc>
        <w:tc>
          <w:tcPr>
            <w:tcW w:w="3619" w:type="dxa"/>
          </w:tcPr>
          <w:p>
            <w:pPr>
              <w:jc w:val="center"/>
              <w:rPr>
                <w:rFonts w:ascii="黑体" w:hAnsi="黑体" w:eastAsia="黑体"/>
                <w:sz w:val="32"/>
                <w:szCs w:val="32"/>
              </w:rPr>
            </w:pPr>
            <w:r>
              <w:rPr>
                <w:rFonts w:hint="eastAsia" w:ascii="黑体" w:hAnsi="黑体" w:eastAsia="黑体"/>
                <w:sz w:val="32"/>
                <w:szCs w:val="32"/>
              </w:rPr>
              <w:t>提案所提建议</w:t>
            </w:r>
          </w:p>
        </w:tc>
        <w:tc>
          <w:tcPr>
            <w:tcW w:w="2958" w:type="dxa"/>
          </w:tcPr>
          <w:p>
            <w:pPr>
              <w:jc w:val="center"/>
              <w:rPr>
                <w:rFonts w:ascii="黑体" w:hAnsi="黑体" w:eastAsia="黑体"/>
                <w:sz w:val="32"/>
                <w:szCs w:val="32"/>
              </w:rPr>
            </w:pPr>
            <w:r>
              <w:rPr>
                <w:rFonts w:hint="eastAsia" w:ascii="黑体" w:hAnsi="黑体" w:eastAsia="黑体"/>
                <w:sz w:val="32"/>
                <w:szCs w:val="32"/>
              </w:rPr>
              <w:t>已完成事项</w:t>
            </w:r>
          </w:p>
        </w:tc>
        <w:tc>
          <w:tcPr>
            <w:tcW w:w="2676" w:type="dxa"/>
          </w:tcPr>
          <w:p>
            <w:pPr>
              <w:jc w:val="center"/>
              <w:rPr>
                <w:rFonts w:ascii="黑体" w:hAnsi="黑体" w:eastAsia="黑体"/>
                <w:sz w:val="32"/>
                <w:szCs w:val="32"/>
              </w:rPr>
            </w:pPr>
            <w:r>
              <w:rPr>
                <w:rFonts w:hint="eastAsia" w:ascii="黑体" w:hAnsi="黑体" w:eastAsia="黑体"/>
                <w:sz w:val="32"/>
                <w:szCs w:val="32"/>
              </w:rPr>
              <w:t>推动的工作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vAlign w:val="center"/>
          </w:tcPr>
          <w:p>
            <w:pPr>
              <w:jc w:val="center"/>
              <w:rPr>
                <w:rFonts w:hint="default" w:ascii="仿宋_GB2312" w:hAnsi="仿宋" w:eastAsia="仿宋_GB2312"/>
                <w:sz w:val="32"/>
                <w:szCs w:val="32"/>
                <w:lang w:val="en-US" w:eastAsia="zh-CN"/>
              </w:rPr>
            </w:pPr>
            <w:r>
              <w:rPr>
                <w:rFonts w:hint="eastAsia" w:ascii="仿宋_GB2312" w:hAnsi="仿宋" w:eastAsia="仿宋_GB2312"/>
                <w:sz w:val="32"/>
                <w:szCs w:val="32"/>
              </w:rPr>
              <w:t>0</w:t>
            </w:r>
            <w:r>
              <w:rPr>
                <w:rFonts w:hint="eastAsia" w:ascii="仿宋_GB2312" w:hAnsi="仿宋" w:eastAsia="仿宋_GB2312"/>
                <w:sz w:val="32"/>
                <w:szCs w:val="32"/>
                <w:lang w:val="en-US" w:eastAsia="zh-CN"/>
              </w:rPr>
              <w:t>238</w:t>
            </w:r>
          </w:p>
        </w:tc>
        <w:tc>
          <w:tcPr>
            <w:tcW w:w="2429" w:type="dxa"/>
            <w:vAlign w:val="center"/>
          </w:tcPr>
          <w:p>
            <w:pPr>
              <w:spacing w:line="400" w:lineRule="exact"/>
              <w:ind w:firstLine="280" w:firstLineChars="100"/>
              <w:rPr>
                <w:rFonts w:hint="eastAsia" w:ascii="仿宋_GB2312" w:hAnsi="仿宋" w:eastAsia="仿宋_GB2312"/>
                <w:sz w:val="28"/>
                <w:szCs w:val="28"/>
              </w:rPr>
            </w:pPr>
            <w:r>
              <w:rPr>
                <w:rFonts w:hint="eastAsia" w:ascii="仿宋_GB2312" w:hAnsi="仿宋" w:eastAsia="仿宋_GB2312"/>
                <w:sz w:val="28"/>
                <w:szCs w:val="28"/>
              </w:rPr>
              <w:t>关于将孕妇产前筛查高风险人群干预费用纳入各级财政预算的提案</w:t>
            </w:r>
          </w:p>
        </w:tc>
        <w:tc>
          <w:tcPr>
            <w:tcW w:w="3619" w:type="dxa"/>
            <w:vAlign w:val="center"/>
          </w:tcPr>
          <w:p>
            <w:pPr>
              <w:spacing w:line="400" w:lineRule="exact"/>
              <w:ind w:firstLine="280" w:firstLineChars="100"/>
              <w:rPr>
                <w:rFonts w:hint="eastAsia" w:ascii="仿宋_GB2312" w:hAnsi="仿宋" w:eastAsia="仿宋_GB2312"/>
                <w:sz w:val="28"/>
                <w:szCs w:val="28"/>
              </w:rPr>
            </w:pPr>
            <w:r>
              <w:rPr>
                <w:rFonts w:hint="eastAsia" w:ascii="仿宋_GB2312" w:hAnsi="仿宋" w:eastAsia="仿宋_GB2312"/>
                <w:sz w:val="28"/>
                <w:szCs w:val="28"/>
              </w:rPr>
              <w:t>建议将产前筛查异常人群干预诊断经费由各级县财政给予一定的补助（建议补助50%），不足部分由患者个人自愿承担，以期提高干预率。</w:t>
            </w:r>
          </w:p>
        </w:tc>
        <w:tc>
          <w:tcPr>
            <w:tcW w:w="2958" w:type="dxa"/>
            <w:vAlign w:val="center"/>
          </w:tcPr>
          <w:p>
            <w:pPr>
              <w:spacing w:line="360" w:lineRule="exact"/>
              <w:ind w:firstLine="240" w:firstLineChars="100"/>
              <w:rPr>
                <w:rFonts w:ascii="仿宋_GB2312" w:hAnsi="仿宋" w:eastAsia="仿宋_GB2312"/>
                <w:sz w:val="28"/>
                <w:szCs w:val="28"/>
              </w:rPr>
            </w:pPr>
            <w:r>
              <w:rPr>
                <w:rFonts w:ascii="仿宋_GB2312" w:hAnsi="宋体" w:eastAsia="仿宋_GB2312" w:cs="仿宋_GB2312"/>
                <w:i w:val="0"/>
                <w:caps w:val="0"/>
                <w:color w:val="000000"/>
                <w:spacing w:val="0"/>
                <w:sz w:val="24"/>
                <w:szCs w:val="24"/>
                <w:shd w:val="clear" w:fill="FFFFFF"/>
              </w:rPr>
              <w:t>自</w:t>
            </w:r>
            <w:r>
              <w:rPr>
                <w:rFonts w:hint="eastAsia" w:ascii="仿宋_GB2312" w:hAnsi="宋体" w:eastAsia="仿宋_GB2312" w:cs="仿宋_GB2312"/>
                <w:i w:val="0"/>
                <w:caps w:val="0"/>
                <w:color w:val="000000"/>
                <w:spacing w:val="0"/>
                <w:sz w:val="24"/>
                <w:szCs w:val="24"/>
                <w:shd w:val="clear" w:fill="FFFFFF"/>
              </w:rPr>
              <w:t>2017年起，我省将孕产妇产前筛查纳入了省重点民生实事项目，为全省15-20周+6天的孕妇免费省级财政每年投入4000万元为全省40万孕产妇提供免费筛查服务，并对51个贫困县筛查出来的风险人群后续的产前诊断服务补助500元/人，不足部分由市县级财政负担。</w:t>
            </w:r>
          </w:p>
        </w:tc>
        <w:tc>
          <w:tcPr>
            <w:tcW w:w="2676" w:type="dxa"/>
            <w:vAlign w:val="center"/>
          </w:tcPr>
          <w:p>
            <w:pPr>
              <w:spacing w:line="360" w:lineRule="exact"/>
              <w:ind w:firstLine="240" w:firstLineChars="100"/>
              <w:rPr>
                <w:rFonts w:ascii="仿宋_GB2312" w:hAnsi="仿宋" w:eastAsia="仿宋_GB2312"/>
                <w:sz w:val="28"/>
                <w:szCs w:val="28"/>
              </w:rPr>
            </w:pPr>
            <w:bookmarkStart w:id="0" w:name="_GoBack"/>
            <w:r>
              <w:rPr>
                <w:rFonts w:hint="eastAsia" w:ascii="仿宋_GB2312" w:hAnsi="宋体" w:eastAsia="仿宋_GB2312" w:cs="仿宋_GB2312"/>
                <w:i w:val="0"/>
                <w:caps w:val="0"/>
                <w:color w:val="000000"/>
                <w:spacing w:val="0"/>
                <w:sz w:val="24"/>
                <w:szCs w:val="24"/>
                <w:shd w:val="clear" w:fill="FFFFFF"/>
              </w:rPr>
              <w:t>近几年全市的出生缺陷发生率逐年下降，我委将继续开展相关调研，深入了解基层情况，充分听取基层建议和意见，积极向市委市政府汇报请示，继续加大妇幼保健事业的投入，从更高层面争取支持。</w:t>
            </w:r>
            <w:bookmarkEnd w:id="0"/>
          </w:p>
        </w:tc>
      </w:tr>
    </w:tbl>
    <w:p>
      <w:pPr>
        <w:ind w:left="960" w:leftChars="100" w:hanging="750" w:hangingChars="250"/>
        <w:rPr>
          <w:rFonts w:ascii="仿宋_GB2312" w:hAnsi="仿宋" w:eastAsia="仿宋_GB2312"/>
          <w:sz w:val="30"/>
          <w:szCs w:val="30"/>
        </w:rPr>
      </w:pPr>
      <w:r>
        <w:rPr>
          <w:rFonts w:hint="eastAsia" w:ascii="仿宋_GB2312" w:hAnsi="仿宋" w:eastAsia="仿宋_GB2312"/>
          <w:sz w:val="30"/>
          <w:szCs w:val="30"/>
        </w:rPr>
        <w:t>注：</w:t>
      </w:r>
      <w:r>
        <w:rPr>
          <w:rFonts w:ascii="仿宋_GB2312" w:hAnsi="仿宋" w:eastAsia="仿宋_GB2312"/>
          <w:sz w:val="30"/>
          <w:szCs w:val="30"/>
        </w:rPr>
        <w:t>1</w:t>
      </w:r>
      <w:r>
        <w:rPr>
          <w:rFonts w:hint="eastAsia" w:ascii="仿宋_GB2312" w:hAnsi="仿宋" w:eastAsia="仿宋_GB2312"/>
          <w:sz w:val="30"/>
          <w:szCs w:val="30"/>
        </w:rPr>
        <w:t>、此表由提案办理单位根据提案建议内容和办理情况填写，可增加或减少行数，表格文档作为提案办理复文的附件上传提案办理系统；</w:t>
      </w:r>
    </w:p>
    <w:p>
      <w:pPr>
        <w:ind w:firstLine="600" w:firstLineChars="200"/>
        <w:rPr>
          <w:rFonts w:ascii="仿宋_GB2312" w:hAnsi="仿宋_GB2312" w:eastAsia="仿宋_GB2312" w:cs="仿宋_GB2312"/>
          <w:sz w:val="32"/>
          <w:szCs w:val="32"/>
        </w:rPr>
      </w:pPr>
      <w:r>
        <w:rPr>
          <w:rFonts w:ascii="仿宋_GB2312" w:hAnsi="仿宋" w:eastAsia="仿宋_GB2312"/>
          <w:sz w:val="30"/>
          <w:szCs w:val="30"/>
        </w:rPr>
        <w:t>2</w:t>
      </w:r>
      <w:r>
        <w:rPr>
          <w:rFonts w:hint="eastAsia" w:ascii="仿宋_GB2312" w:hAnsi="仿宋" w:eastAsia="仿宋_GB2312"/>
          <w:sz w:val="30"/>
          <w:szCs w:val="30"/>
        </w:rPr>
        <w:t>、办理结果清单与提案办理复文一同公开。</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01" w:right="1701" w:bottom="1701"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9.15pt;mso-position-horizontal:center;mso-position-horizontal-relative:margin;mso-wrap-style:none;z-index:251662336;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YulhTQAAAAAwEAAA8AAAAAAAAAAQAgAAAAIgAAAGRycy9kb3ducmV2LnhtbFBLAQIUABQA&#10;AAAIAIdO4kD9kwJ7+AEAAAEEAAAOAAAAAAAAAAEAIAAAAB8BAABkcnMvZTJvRG9jLnhtbFBLBQYA&#10;AAAABgAGAFkBAACJ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BF6D39"/>
    <w:rsid w:val="000478DB"/>
    <w:rsid w:val="00087849"/>
    <w:rsid w:val="000A076A"/>
    <w:rsid w:val="000C288B"/>
    <w:rsid w:val="000F77AC"/>
    <w:rsid w:val="00176929"/>
    <w:rsid w:val="00213279"/>
    <w:rsid w:val="00340BDE"/>
    <w:rsid w:val="003A6A8B"/>
    <w:rsid w:val="00435F56"/>
    <w:rsid w:val="0047277F"/>
    <w:rsid w:val="004B407E"/>
    <w:rsid w:val="004E15F6"/>
    <w:rsid w:val="00510C9B"/>
    <w:rsid w:val="00521B1A"/>
    <w:rsid w:val="00565A96"/>
    <w:rsid w:val="005F0C24"/>
    <w:rsid w:val="006506CD"/>
    <w:rsid w:val="006A26AD"/>
    <w:rsid w:val="006E213E"/>
    <w:rsid w:val="006F5F9C"/>
    <w:rsid w:val="00733785"/>
    <w:rsid w:val="00763098"/>
    <w:rsid w:val="00782348"/>
    <w:rsid w:val="0079358F"/>
    <w:rsid w:val="00872141"/>
    <w:rsid w:val="00872378"/>
    <w:rsid w:val="008968BE"/>
    <w:rsid w:val="008E7FF9"/>
    <w:rsid w:val="00920CE4"/>
    <w:rsid w:val="00942A60"/>
    <w:rsid w:val="009A52E8"/>
    <w:rsid w:val="009F379C"/>
    <w:rsid w:val="00AB444E"/>
    <w:rsid w:val="00AC1E2A"/>
    <w:rsid w:val="00B224BE"/>
    <w:rsid w:val="00B411FB"/>
    <w:rsid w:val="00BA24DC"/>
    <w:rsid w:val="00BE152E"/>
    <w:rsid w:val="00CC3F78"/>
    <w:rsid w:val="00DC406D"/>
    <w:rsid w:val="00DF3BDB"/>
    <w:rsid w:val="00E7735D"/>
    <w:rsid w:val="00F47E68"/>
    <w:rsid w:val="00FD0487"/>
    <w:rsid w:val="02185E95"/>
    <w:rsid w:val="0508414D"/>
    <w:rsid w:val="08C67E1E"/>
    <w:rsid w:val="15166F96"/>
    <w:rsid w:val="1D8B6926"/>
    <w:rsid w:val="1EAD05C5"/>
    <w:rsid w:val="20F801FF"/>
    <w:rsid w:val="21BF6D39"/>
    <w:rsid w:val="25535AEB"/>
    <w:rsid w:val="2CE9487B"/>
    <w:rsid w:val="3AC24D15"/>
    <w:rsid w:val="3BD611D3"/>
    <w:rsid w:val="3CDD1E02"/>
    <w:rsid w:val="44197FF5"/>
    <w:rsid w:val="463D7076"/>
    <w:rsid w:val="46E520AF"/>
    <w:rsid w:val="48E20D85"/>
    <w:rsid w:val="4A9A1011"/>
    <w:rsid w:val="4E525C22"/>
    <w:rsid w:val="5B482756"/>
    <w:rsid w:val="5D837864"/>
    <w:rsid w:val="72483C02"/>
    <w:rsid w:val="740D079F"/>
    <w:rsid w:val="77160EED"/>
    <w:rsid w:val="792064E9"/>
    <w:rsid w:val="7D5D1525"/>
    <w:rsid w:val="7E420D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uiPriority w:val="99"/>
    <w:rPr>
      <w:rFonts w:ascii="宋体" w:hAnsi="Courier New" w:cs="Courier New"/>
      <w:szCs w:val="21"/>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字符"/>
    <w:basedOn w:val="6"/>
    <w:link w:val="2"/>
    <w:semiHidden/>
    <w:qFormat/>
    <w:locked/>
    <w:uiPriority w:val="99"/>
    <w:rPr>
      <w:rFonts w:ascii="宋体" w:hAnsi="Courier New" w:cs="Courier New"/>
      <w:sz w:val="21"/>
      <w:szCs w:val="21"/>
    </w:rPr>
  </w:style>
  <w:style w:type="character" w:customStyle="1" w:styleId="8">
    <w:name w:val="页脚 字符"/>
    <w:basedOn w:val="6"/>
    <w:link w:val="3"/>
    <w:semiHidden/>
    <w:qFormat/>
    <w:locked/>
    <w:uiPriority w:val="99"/>
    <w:rPr>
      <w:rFonts w:ascii="Calibri" w:hAnsi="Calibri" w:cs="Times New Roman"/>
      <w:sz w:val="18"/>
      <w:szCs w:val="18"/>
    </w:rPr>
  </w:style>
  <w:style w:type="character" w:customStyle="1" w:styleId="9">
    <w:name w:val="页眉 字符"/>
    <w:basedOn w:val="6"/>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Words>
  <Characters>291</Characters>
  <Lines>2</Lines>
  <Paragraphs>1</Paragraphs>
  <TotalTime>2</TotalTime>
  <ScaleCrop>false</ScaleCrop>
  <LinksUpToDate>false</LinksUpToDate>
  <CharactersWithSpaces>340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2020-06-09T09:10:00Z</dcterms:created>
  <dc:creator>Fiona</dc:creator>
  <cp:lastModifiedBy>Fiona</cp:lastModifiedBy>
  <cp:lastPrinted>2020-04-15T03:52:00Z</cp:lastPrinted>
  <dcterms:modified xsi:type="dcterms:W3CDTF">2021-02-24T07:10:39Z</dcterms:modified>
  <dc:title>关于印发《永州市卫健委2020年人大代表建议政协委员提案办理工作方案》的通知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