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60" w:lineRule="exact"/>
        <w:textAlignment w:val="baseline"/>
        <w:rPr>
          <w:rFonts w:ascii="黑体" w:hAnsi="黑体" w:eastAsia="黑体" w:cs="Times New Roman"/>
          <w:sz w:val="32"/>
          <w:szCs w:val="32"/>
        </w:rPr>
      </w:pPr>
      <w:r>
        <w:rPr>
          <w:rFonts w:hint="eastAsia" w:ascii="黑体" w:hAnsi="黑体" w:eastAsia="黑体" w:cs="Times New Roman"/>
          <w:sz w:val="32"/>
          <w:szCs w:val="32"/>
        </w:rPr>
        <w:t>附件</w:t>
      </w:r>
    </w:p>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永州市行政许可事项清单（</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hint="eastAsia" w:ascii="方正小标宋简体" w:hAnsi="方正小标宋简体" w:eastAsia="方正小标宋简体" w:cs="方正小标宋简体"/>
          <w:sz w:val="44"/>
          <w:szCs w:val="44"/>
        </w:rPr>
        <w:t>年版）</w:t>
      </w:r>
    </w:p>
    <w:tbl>
      <w:tblPr>
        <w:tblStyle w:val="6"/>
        <w:tblW w:w="15027" w:type="dxa"/>
        <w:tblInd w:w="-318" w:type="dxa"/>
        <w:tblLayout w:type="fixed"/>
        <w:tblCellMar>
          <w:top w:w="0" w:type="dxa"/>
          <w:left w:w="108" w:type="dxa"/>
          <w:bottom w:w="0" w:type="dxa"/>
          <w:right w:w="108" w:type="dxa"/>
        </w:tblCellMar>
      </w:tblPr>
      <w:tblGrid>
        <w:gridCol w:w="710"/>
        <w:gridCol w:w="1453"/>
        <w:gridCol w:w="2700"/>
        <w:gridCol w:w="2730"/>
        <w:gridCol w:w="4457"/>
        <w:gridCol w:w="2977"/>
      </w:tblGrid>
      <w:tr>
        <w:tblPrEx>
          <w:tblCellMar>
            <w:top w:w="0" w:type="dxa"/>
            <w:left w:w="108" w:type="dxa"/>
            <w:bottom w:w="0" w:type="dxa"/>
            <w:right w:w="108" w:type="dxa"/>
          </w:tblCellMar>
        </w:tblPrEx>
        <w:trPr>
          <w:tblHead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rPr>
              <w:t>市级主管    部门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rPr>
              <w:t>事项名称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rPr>
              <w:t>实施机关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rPr>
              <w:t>设定和实施依据</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rPr>
              <w:t>备   注</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2"/>
                <w:szCs w:val="21"/>
                <w:lang w:eastAsia="zh-CN"/>
              </w:rPr>
            </w:pPr>
            <w:r>
              <w:rPr>
                <w:rFonts w:hint="eastAsia" w:ascii="Times New Roman" w:hAnsi="Times New Roman" w:eastAsia="仿宋_GB2312" w:cs="Times New Roman"/>
                <w:spacing w:val="-12"/>
                <w:kern w:val="0"/>
                <w:szCs w:val="21"/>
                <w:lang w:eastAsia="zh-CN"/>
              </w:rPr>
              <w:t>市发展和改革委员会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Style w:val="14"/>
                <w:rFonts w:hint="default" w:ascii="Times New Roman" w:hAnsi="Times New Roman" w:cs="Times New Roman"/>
                <w:color w:val="auto"/>
                <w:sz w:val="21"/>
                <w:szCs w:val="21"/>
              </w:rPr>
              <w:t>固定资产投资项目核准（含国发〔</w:t>
            </w:r>
            <w:r>
              <w:rPr>
                <w:rStyle w:val="15"/>
                <w:rFonts w:ascii="Times New Roman" w:hAnsi="Times New Roman" w:cs="Times New Roman"/>
                <w:color w:val="auto"/>
                <w:sz w:val="21"/>
                <w:szCs w:val="21"/>
              </w:rPr>
              <w:t>2016</w:t>
            </w:r>
            <w:r>
              <w:rPr>
                <w:rStyle w:val="14"/>
                <w:rFonts w:hint="default" w:ascii="Times New Roman" w:hAnsi="Times New Roman" w:cs="Times New Roman"/>
                <w:color w:val="auto"/>
                <w:sz w:val="21"/>
                <w:szCs w:val="21"/>
              </w:rPr>
              <w:t>〕</w:t>
            </w:r>
            <w:r>
              <w:rPr>
                <w:rStyle w:val="15"/>
                <w:rFonts w:ascii="Times New Roman" w:hAnsi="Times New Roman" w:cs="Times New Roman"/>
                <w:color w:val="auto"/>
                <w:sz w:val="21"/>
                <w:szCs w:val="21"/>
              </w:rPr>
              <w:t>72</w:t>
            </w:r>
            <w:r>
              <w:rPr>
                <w:rStyle w:val="14"/>
                <w:rFonts w:hint="default" w:ascii="Times New Roman" w:hAnsi="Times New Roman" w:cs="Times New Roman"/>
                <w:color w:val="auto"/>
                <w:sz w:val="21"/>
                <w:szCs w:val="21"/>
              </w:rPr>
              <w:t>号文件规定的外商投资项目）</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w:t>
            </w:r>
            <w:r>
              <w:rPr>
                <w:rFonts w:hint="eastAsia" w:ascii="Times New Roman" w:hAnsi="Times New Roman" w:eastAsia="仿宋_GB2312" w:cs="Times New Roman"/>
                <w:kern w:val="0"/>
                <w:szCs w:val="21"/>
                <w:lang w:eastAsia="zh-CN"/>
              </w:rPr>
              <w:t>市发展和改革委员会</w:t>
            </w:r>
            <w:r>
              <w:rPr>
                <w:rFonts w:ascii="Times New Roman" w:hAnsi="Times New Roman" w:eastAsia="仿宋_GB2312" w:cs="Times New Roman"/>
                <w:kern w:val="0"/>
                <w:szCs w:val="21"/>
              </w:rPr>
              <w:t>承办）；县市区人民政府（由县市区发展改革部门承办）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《企业投资项目核准和备案管理条例》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《国务院关于发布政府核准的投资项目目录（2016年本）的通知》（国发〔2016〕72号）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同时委托下放经开区（由发展改革部门承办）</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2"/>
                <w:szCs w:val="21"/>
                <w:lang w:eastAsia="zh-CN"/>
              </w:rPr>
            </w:pPr>
            <w:r>
              <w:rPr>
                <w:rFonts w:hint="eastAsia" w:ascii="Times New Roman" w:hAnsi="Times New Roman" w:eastAsia="仿宋_GB2312" w:cs="Times New Roman"/>
                <w:spacing w:val="-12"/>
                <w:kern w:val="0"/>
                <w:szCs w:val="21"/>
                <w:lang w:eastAsia="zh-CN"/>
              </w:rPr>
              <w:t>市发展和改革委员会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固定资产投资项目节能审查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kern w:val="0"/>
                <w:szCs w:val="21"/>
                <w:lang w:eastAsia="zh-CN"/>
              </w:rPr>
              <w:t>市发展和改革委员会</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《中华人民共和国节约能源法》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《固定资产投资项目节能审查办法》（国家发展改革委令2016年第44号)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市工业和信息化局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在电力设施周围或者电力设施保护区内进行可能危及电力设施安全作业审批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县市区电力管理部门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《中华人民共和国电力法》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《电力设施保护条例》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根据《永州市电力设施建设保护和供用电秩序维护领导小组办公室关于加强全市电力设施保护区第三方施工规范管理的通知》</w:t>
            </w:r>
            <w:r>
              <w:rPr>
                <w:rFonts w:hint="eastAsia" w:ascii="Times New Roman" w:hAnsi="Times New Roman" w:eastAsia="仿宋_GB2312" w:cs="Times New Roman"/>
                <w:kern w:val="0"/>
                <w:szCs w:val="21"/>
              </w:rPr>
              <w:t>精神，</w:t>
            </w:r>
            <w:r>
              <w:rPr>
                <w:rFonts w:ascii="Times New Roman" w:hAnsi="Times New Roman" w:eastAsia="仿宋_GB2312" w:cs="Times New Roman"/>
                <w:kern w:val="0"/>
                <w:szCs w:val="21"/>
              </w:rPr>
              <w:t>已下放县市区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2"/>
                <w:szCs w:val="21"/>
                <w:lang w:eastAsia="zh-CN"/>
              </w:rPr>
            </w:pPr>
            <w:r>
              <w:rPr>
                <w:rFonts w:hint="eastAsia" w:ascii="Times New Roman" w:hAnsi="Times New Roman" w:eastAsia="仿宋_GB2312" w:cs="Times New Roman"/>
                <w:spacing w:val="-12"/>
                <w:kern w:val="0"/>
                <w:szCs w:val="21"/>
                <w:lang w:eastAsia="zh-CN"/>
              </w:rPr>
              <w:t>市发展和改革委员会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固定资产投资项目核准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ascii="Times New Roman" w:hAnsi="Times New Roman" w:eastAsia="仿宋_GB2312" w:cs="Times New Roman"/>
                <w:spacing w:val="-8"/>
                <w:kern w:val="0"/>
                <w:szCs w:val="21"/>
              </w:rPr>
              <w:t>人民政府（由</w:t>
            </w:r>
            <w:r>
              <w:rPr>
                <w:rFonts w:hint="eastAsia" w:ascii="Times New Roman" w:hAnsi="Times New Roman" w:eastAsia="仿宋_GB2312" w:cs="Times New Roman"/>
                <w:spacing w:val="-8"/>
                <w:kern w:val="0"/>
                <w:szCs w:val="21"/>
                <w:lang w:eastAsia="zh-CN"/>
              </w:rPr>
              <w:t>市发展和改革委员会</w:t>
            </w:r>
            <w:r>
              <w:rPr>
                <w:rFonts w:ascii="Times New Roman" w:hAnsi="Times New Roman" w:eastAsia="仿宋_GB2312" w:cs="Times New Roman"/>
                <w:spacing w:val="-8"/>
                <w:kern w:val="0"/>
                <w:szCs w:val="21"/>
              </w:rPr>
              <w:t>承办）；县市区人民政府（由县市区发展改革部门承办）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《企业投资项目核准和备案管理条例》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《国务院关于发布政府核准的投资项目目录（2016年本）的通知》（国发〔2016〕72号）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涉及能源项目核准。同时委托下放经开区（由发展改革部门承办）</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2"/>
                <w:szCs w:val="21"/>
                <w:lang w:eastAsia="zh-CN"/>
              </w:rPr>
            </w:pPr>
            <w:r>
              <w:rPr>
                <w:rFonts w:hint="eastAsia" w:ascii="Times New Roman" w:hAnsi="Times New Roman" w:eastAsia="仿宋_GB2312" w:cs="Times New Roman"/>
                <w:spacing w:val="-12"/>
                <w:kern w:val="0"/>
                <w:szCs w:val="21"/>
                <w:lang w:eastAsia="zh-CN"/>
              </w:rPr>
              <w:t>市发展和改革委员会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新建不能满足管道保护要求的石油天然气管道防护方案审批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市发展和改革委员会</w:t>
            </w:r>
            <w:r>
              <w:rPr>
                <w:rFonts w:ascii="Times New Roman" w:hAnsi="Times New Roman" w:eastAsia="仿宋_GB2312" w:cs="Times New Roman"/>
                <w:kern w:val="0"/>
                <w:szCs w:val="21"/>
              </w:rPr>
              <w:t>；县市区管道保护主管部门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《中华人民共和国石油天然气管道保护法》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2"/>
                <w:szCs w:val="21"/>
                <w:lang w:eastAsia="zh-CN"/>
              </w:rPr>
            </w:pPr>
            <w:r>
              <w:rPr>
                <w:rFonts w:hint="eastAsia" w:ascii="Times New Roman" w:hAnsi="Times New Roman" w:eastAsia="仿宋_GB2312" w:cs="Times New Roman"/>
                <w:spacing w:val="-12"/>
                <w:kern w:val="0"/>
                <w:szCs w:val="21"/>
                <w:lang w:eastAsia="zh-CN"/>
              </w:rPr>
              <w:t>市发展和改革委员会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可能影响石油天然气管道保护的施工作业审批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县市区管道保护主管部门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《中华人民共和国石油天然气管道保护法》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民办、中外合作开办中等及以下学校及其他教育机构筹设审批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市教育局；县市区教育部门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《中华人民共和国民办教育促进法》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《中华人民共和国中外合作办学条例》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《国务院关于当前发展学前教育的若干意见》（国发〔2010〕41号）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中等及以下学校和其他教育机构设置审批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市教育局；县市区教育部门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《中华人民共和国教育法》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《中华人民共和国民办教育促进法》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《中华人民共和国民办教育促进法实施条例》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《中华人民共和国中外合作办学条例》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《国务院关于当前发展学前教育的若干意见》（国发〔2010〕41号）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从事文艺、体育等专业训练的社会组织自行实施义务教育审批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县市区教育部门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《中华人民共和国义务教育法》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校车使用许可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市人民政府（由市教育局承办）；县市区人民政府（由县市区教育部门承办）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《校车安全管理条例》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教师资格认定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市教育局；县市区教育部门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《中华人民共和国教师法》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《教师资格条例》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市教育局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适龄儿童、少年因身体状况</w:t>
            </w:r>
            <w:r>
              <w:rPr>
                <w:rFonts w:ascii="Times New Roman" w:hAnsi="Times New Roman" w:eastAsia="仿宋_GB2312" w:cs="Times New Roman"/>
                <w:spacing w:val="-10"/>
                <w:kern w:val="0"/>
                <w:szCs w:val="21"/>
              </w:rPr>
              <w:t>需要延缓入学或者休学审批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县市区教育部门；乡镇人民政府</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《中华人民共和国义务教育法》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市科技局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外国人来华工作许可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市科技局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《中华人民共和国出境入境管理法》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《中央编办关于外国人来华工作许可职责分工的通知》（中央编办〔2018〕97号）</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《国家外国专家局关于印发外国人来华工作许可服务指南（暂行）的通知》（外专发〔2017〕36号）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《中共永州市委办公室 永州市人民政府办公室关于印发&lt;永州市机构改革实施方案&gt;的通知》(永办发〔2019〕1号）将市人力资源和社会保障局的外国专家管理职责整合划入市科学技术局</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宗教教育培训活动许可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《宗教事务条例》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《宗教事务部分行政许可项目实施办法》（国宗发〔2018〕11号）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宗教活动场所筹备设立审批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市民宗局、县市区宗教部门负责初审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宗教活动场所设立、变更、注销登记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县市区宗教部门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宗教活动场所内改建或者新建建筑物许可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市民宗局、县市区宗教部门负责初审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《宗教事务条例》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《宗教事务部分行政许可项目实施办法》（国宗发〔2018〕11号）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37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宗教临时活动地点审批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县市区宗教部门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1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大型宗教活动许可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市民宗局会同市公安局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宗教团体、宗教院校、宗教</w:t>
            </w:r>
            <w:r>
              <w:rPr>
                <w:rFonts w:ascii="Times New Roman" w:hAnsi="Times New Roman" w:eastAsia="仿宋_GB2312" w:cs="Times New Roman"/>
                <w:spacing w:val="-10"/>
                <w:kern w:val="0"/>
                <w:szCs w:val="21"/>
              </w:rPr>
              <w:t>活动场所接受境外捐赠审批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市民宗局；县市区宗教部门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《宗教事务条例》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《宗教事务部分行政许可项目实施办法》（国宗发〔2018〕11号）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民用枪支及枪支主要零部件、弹药配置许可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《中华人民共和国枪支管理法》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1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民用枪支持枪许可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《中华人民共和国枪支管理法》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枪支及枪支主要零部件、弹药运输许可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《中华人民共和国枪支管理法》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射击竞技体育运动枪支及枪支主要零部件、弹药携运许可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《中华人民共和国枪支管理法》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《射击竞技体育运动枪支管理办法》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5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弩的制造、销售、购置、进口、运输许可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市公安局（受省公安厅委托实施）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8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举行集会游行示威许可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《中华人民共和国集会游行示威法》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《中华人民共和国集会游行示威法实施条例》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8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大型群众性活动安全许可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《中华人民共和国消防法》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《大型群众性活动安全管理条例》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公章刻制业特种行业许可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《印铸刻字业暂行管理规则》</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《公安部关于深化娱乐服务场所和特种行业治安管理改革进一步依法加强事中事后监管的工作意见》（公治〔2017〕529号）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旅馆业特种行业许可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《旅馆业治安管理办法》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《公安部关于深化娱乐服务场所和特种行业治安管理改革进一步依法加强事中事后监管的工作意见》（公治〔2017〕529号）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保安服务公司设立及法定代表人变更许可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《保安服务管理条例》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《保安守护押运公司管理规定》（公通字〔2017〕13号）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3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保安员证核发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《保安服务管理条例》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互联网上网服务营业场所信息网络安全审核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《互联网上网服务营业场所管理条例》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举办焰火晚会及其他大型焰火燃放活动许可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《烟花爆竹安全管理条例》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《公安部办公厅关于贯彻执行〈大型焰火燃放作业人员资格条件及管理〉和〈大型焰火燃放作业单位资质条件及管理〉有关事项的通知》（公治〔2010〕592号）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烟花爆竹道路运输许可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县市区公安机关（运达地或者启运地）</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《烟花爆竹安全管理条例》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《关于优化烟花爆竹道路运输许可审批进一步深化烟花爆竹“放管服”改革工作的通知》（公治安明发〔2019〕218号）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8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民用爆炸物品购买许可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《民用爆炸物品安全管理条例》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1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民用爆炸物品运输许可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县市区公安机关（运达地）</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《民用爆炸物品安全管理条例》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爆破作业单位许可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《民用爆炸物品安全管理条例》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《爆破作业单位资质条件和管理要求》（GA 990—2012）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5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爆破作业人员资格认定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《民用爆炸物品安全管理条例》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城市、风景名胜区和重要工程设施附近实施爆破作业审批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《民用爆炸物品安全管理条例》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剧毒化学品购买许可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《民用航空危险品运输管理规定》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剧毒化学品道路运输通行许可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《剧毒化学品购买和公路运输许可证件管理办法》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放射性物品道路运输许可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《中华人民共和国核安全法》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《放射性物品运输安全管理条例》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运输危险化学品的车辆进入危险化学品运输车辆限制通行区域审批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易制毒化学品购买许可（除第一类中的药品类易制毒化学品外）</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《中华人民共和国禁毒法》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《易制毒化学品管理条例》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易制毒化学品运输许可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《中华人民共和国禁毒法》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《易制毒化学品管理条例》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金融机构营业场所和金库安全防范设施建设方案审批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《金融机构营业场所和金库安全防范设施建设许可实施办法》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金融机构营业场所和金库安全防范设施建设工程验收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《金融机构营业场所和金库安全防范设施建设许可实施办法》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《机动车登记规定》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49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机动车临时通行牌证核发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《机动车登记规定》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机动车检验合格标志核发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《机动车登记规定》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机动车驾驶证核发、审验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《机动车驾驶证申领和使用规定》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校车驾驶资格许可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《校车安全管理条例》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《机动车驾驶证申领和使用规定》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2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非机动车登记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《中华人民共和国道路交通安全法》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涉路施工交通安全审查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《城市道路管理条例》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8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户口迁移审批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《中华人民共和国户口登记条例》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犬类准养证核发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市公安局；县市区公安机关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《中华人民共和国动物防疫法》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《中华人民共和国传染病防治法实施办法》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43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普通护照签发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市公安局人口和出入境管理支队（受国家移民局委托实施）；县市区公安局人口和出入境管理机构（受国家移民局委托实施）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《中华人民共和国护照法》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41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出入境通行证签发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市公安局人口和出入境管理支队（受国家移民局委托实施）；县市区公安局人口和出入境管理机构（受国家移民局委托实施）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《中华人民共和国护照法》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《中国公民因私事往来香港地区或者澳门地区的暂行管理办法》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59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边境管理区通行证核发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市公安局人口和出入境管理支队；县市区公安局人口和出入境管理机构</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内地居民前往港澳通行证、往来港澳通行证及签注签发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市公安局人口和出入境管理支队（受国家移民局委托实施）；县市区公安局人口和出入境管理机构（受国家移民局委托实施）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《中国公民因私事往来香港地区或者澳门地区的暂行管理办法》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大陆居民往来台湾通行证及签注签发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市公安局人口和出入境管理支队（受国家移民局委托实施）；县市区公安局人口和出入境管理机构（受国家移民局委托实施）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《中国公民往来台湾地区管理办法》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台湾居民来往大陆通行证签发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市公安局人口和出入境管理支队（受国家移民局委托实施）；县市区公安局人口和出入境管理机构（受国家移民局委托实施）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《中国公民往来台湾地区管理办法》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9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台湾居民定居证明签发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市公安局受理（受国家移民局委托实施）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《中国公民往来台湾地区管理办法》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41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社会团体成立、变更、注销登记及修改章程核准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市民政局；县市区民政部门（实行登记管理机关和业务主管单位双重负责管理体制的，由有关业务主管单位实施前置审查）</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《社会团体登记管理条例》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37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民办非企业单位成立、变更、注销登记及修改章程核准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市民政局；县市区民政部门（实行登记管理机关和业务主管单位双重负责管理体制的，由有关业务主管单位实施前置审查）</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《民办非企业单位登记管理暂行条例》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9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宗教活动场所法人成立、变更、注销登记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县市区民政部门（由县市区宗教部门实施前置审查）</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《宗教事务条例》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9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慈善组织公开募捐资格审批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市民政局；县市区民政部门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《中华人民共和国慈善法》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殡葬设施建设审批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市人民政府（委托市民政局实施）；县市区人民政府（委托县市区民政部门实施）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《殡葬管理条例》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根据《殡葬管理条例》第八条 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p>
        </w:tc>
      </w:tr>
      <w:tr>
        <w:tblPrEx>
          <w:tblCellMar>
            <w:top w:w="0" w:type="dxa"/>
            <w:left w:w="108" w:type="dxa"/>
            <w:bottom w:w="0" w:type="dxa"/>
            <w:right w:w="108" w:type="dxa"/>
          </w:tblCellMar>
        </w:tblPrEx>
        <w:trPr>
          <w:trHeight w:val="45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69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地名命名、更名审批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市民政局；县市区民政部门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《地名管理条例》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302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法律职业资格认定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《中华人民共和国法官法》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《中华人民共和国检察官法》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《中华人民共和国公务员法》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《中华人民共和国律师法》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《中华人民共和国公证法》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《中华人民共和国仲裁法》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《中华人民共和国行政复议法》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《中华人民共和国行政处罚法》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《国家统一法律职业资格考试实施办法》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《法律职业资格管理办法》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律师执业、变更执业机构许可（含香港、澳门永久性居民中的中国居民及台湾居民申请律师执业、变更执业机构）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《中华人民共和国律师法》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基层法律服务工作者执业核准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《国务院关于第六批取消和调整行政审批项目的决定》（国发〔2012〕52号）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律师事务所及分所设立、变更、注销许可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《中华人民共和国律师法》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4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公证员执业许可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《中华人民共和国公证法》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公证员执业、变更许可（初审）</w:t>
            </w:r>
          </w:p>
        </w:tc>
      </w:tr>
      <w:tr>
        <w:tblPrEx>
          <w:tblCellMar>
            <w:top w:w="0" w:type="dxa"/>
            <w:left w:w="108" w:type="dxa"/>
            <w:bottom w:w="0" w:type="dxa"/>
            <w:right w:w="108" w:type="dxa"/>
          </w:tblCellMar>
        </w:tblPrEx>
        <w:trPr>
          <w:trHeight w:val="142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司法鉴定机构及分支机构设立、变更、延续、注销登记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《全国人民代表大会常务委员会关于司法鉴定管理问题的决定》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《司法鉴定机构登记管理办法》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《湖南省司法厅关于委托市州司法行政机关实施部分司法鉴定管理权限的通知》湖南省司法厅将司法鉴定机构变更、延续登记委托给市州</w:t>
            </w:r>
          </w:p>
        </w:tc>
      </w:tr>
      <w:tr>
        <w:tblPrEx>
          <w:tblCellMar>
            <w:top w:w="0" w:type="dxa"/>
            <w:left w:w="108" w:type="dxa"/>
            <w:bottom w:w="0" w:type="dxa"/>
            <w:right w:w="108" w:type="dxa"/>
          </w:tblCellMar>
        </w:tblPrEx>
        <w:trPr>
          <w:trHeight w:val="140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zCs w:val="21"/>
                <w:lang w:val="en-US" w:eastAsia="zh-CN"/>
              </w:rPr>
            </w:pPr>
            <w:r>
              <w:rPr>
                <w:rFonts w:ascii="Times New Roman" w:hAnsi="Times New Roman" w:eastAsia="仿宋_GB2312" w:cs="Times New Roman"/>
                <w:kern w:val="0"/>
                <w:szCs w:val="21"/>
              </w:rPr>
              <w:t>市司法</w:t>
            </w:r>
            <w:r>
              <w:rPr>
                <w:rFonts w:hint="eastAsia" w:ascii="Times New Roman" w:hAnsi="Times New Roman" w:eastAsia="仿宋_GB2312" w:cs="Times New Roman"/>
                <w:kern w:val="0"/>
                <w:szCs w:val="21"/>
                <w:lang w:val="en-US" w:eastAsia="zh-CN"/>
              </w:rPr>
              <w:t>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司法鉴定人执业、变更、延续、注销登记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市司法局（初审）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《全国人民代表大会常务委员会关于司法鉴定管理问题的决定》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《司法鉴定人登记管理办法》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《湖南省司法厅关于委托市州司法行政机关实施部分司法鉴定管理权限的通知》湖南省司法厅将司法鉴定人变更、延续登记委托给市州</w:t>
            </w:r>
          </w:p>
        </w:tc>
      </w:tr>
      <w:tr>
        <w:tblPrEx>
          <w:tblCellMar>
            <w:top w:w="0" w:type="dxa"/>
            <w:left w:w="108" w:type="dxa"/>
            <w:bottom w:w="0" w:type="dxa"/>
            <w:right w:w="108" w:type="dxa"/>
          </w:tblCellMar>
        </w:tblPrEx>
        <w:trPr>
          <w:trHeight w:val="70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市财政局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中介机构从事代理记账业务审批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县市区财政部门（受省财政厅委托实施）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《中华人民共和国会计法》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26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民办技工学校、技师学院筹设审批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市人力资源和社会保障局（受省人力资源社会保障厅委托实施）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《中华人民共和国民办教育促进法》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省人力资源社会保障厅负责承办技师学院筹设审批；民办技工学校受省人力资源社会保障厅委托实施</w:t>
            </w:r>
          </w:p>
        </w:tc>
      </w:tr>
      <w:tr>
        <w:tblPrEx>
          <w:tblCellMar>
            <w:top w:w="0" w:type="dxa"/>
            <w:left w:w="108" w:type="dxa"/>
            <w:bottom w:w="0" w:type="dxa"/>
            <w:right w:w="108" w:type="dxa"/>
          </w:tblCellMar>
        </w:tblPrEx>
        <w:trPr>
          <w:trHeight w:val="130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79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技工学校、技师学院办学许可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市人力资源和社会保障局（受省人力资源社会保障厅委托实施）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《中华人民共和国民办教育促进法》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省人力资源社会保障厅负责承办技师学院办学许可；技工学校受省人力资源社会保障厅委托实施</w:t>
            </w:r>
          </w:p>
        </w:tc>
      </w:tr>
      <w:tr>
        <w:tblPrEx>
          <w:tblCellMar>
            <w:top w:w="0" w:type="dxa"/>
            <w:left w:w="108" w:type="dxa"/>
            <w:bottom w:w="0" w:type="dxa"/>
            <w:right w:w="108" w:type="dxa"/>
          </w:tblCellMar>
        </w:tblPrEx>
        <w:trPr>
          <w:trHeight w:val="339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职业培训学校筹设审批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市人力资源和社会保障局；县市区人力资源和社会保障部门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《中华人民共和国民办教育促进法》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《中华人民共和国中外合作办学条例》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负责高级职业培训学校筹设审批；县市区人力资源社会保障部门负责初、中级职业培训学校筹设审批。《湖南省职业技能提升行动实施方案（2019-2021年）》（湘人社发〔2019〕42号）、《永州市职业技能提升行动实施方案（2019-2021）年》（永人社发〔2019〕20号）</w:t>
            </w:r>
          </w:p>
        </w:tc>
      </w:tr>
      <w:tr>
        <w:tblPrEx>
          <w:tblCellMar>
            <w:top w:w="0" w:type="dxa"/>
            <w:left w:w="108" w:type="dxa"/>
            <w:bottom w:w="0" w:type="dxa"/>
            <w:right w:w="108" w:type="dxa"/>
          </w:tblCellMar>
        </w:tblPrEx>
        <w:trPr>
          <w:trHeight w:val="338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职业培训学校办学许可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市人力资源和社会保障局；县市区人力资源社会保障部门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《中华人民共和国民办教育促进法》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《中华人民共和国中外合作办学条例》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负责高级职业培训学校筹设审批；县市区人力资源社会保障部门负责初、中级职业培训学校筹设审批。《湖南省职业技能提升行动实施方案（2019-2021）年》（湘人社发〔2019〕42号）、《永州市职业技能提升行动实施方案（2019-2021）年》（永人社发〔2019〕20号）</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人力资源服务许可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县市区人力资源社会保障部门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《中华人民共和国就业促进法》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《人力资源市场暂行条例》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力资源市场条例》（自2015年5月1日起施行）第十八条“从事职业介绍服务，应当向县市区人民政府人力资源社会保障部门申请行政许可”；《湖南省人力资源和社会保障厅关于印发&lt;人力资源服务行政许可、备案及机构年报公示管理办法&gt;的通知》（湘人社发〔2019〕2号）第四条“县市区人力资源社会保障行政部门负责本辖区人力资源服务行政许可、备案及机构年报公示和市场监督管理等工作的具体实施</w:t>
            </w:r>
          </w:p>
        </w:tc>
      </w:tr>
      <w:tr>
        <w:tblPrEx>
          <w:tblCellMar>
            <w:top w:w="0" w:type="dxa"/>
            <w:left w:w="108" w:type="dxa"/>
            <w:bottom w:w="0" w:type="dxa"/>
            <w:right w:w="108" w:type="dxa"/>
          </w:tblCellMar>
        </w:tblPrEx>
        <w:trPr>
          <w:trHeight w:val="81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劳务派遣经营许可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市人力资源和社会保障局；县市区人力资源社会保障部门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《中华人民共和国劳动合同法》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《劳务派遣行政许可实施办法》（人力资源社会保障部令第19号）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8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w:t>
            </w:r>
            <w:r>
              <w:rPr>
                <w:rFonts w:ascii="Times New Roman" w:hAnsi="Times New Roman" w:eastAsia="仿宋_GB2312" w:cs="Times New Roman"/>
                <w:spacing w:val="-10"/>
                <w:kern w:val="0"/>
                <w:szCs w:val="21"/>
              </w:rPr>
              <w:t>和社会保障局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企业实行不定时工作制和综合计算工时工作制审批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市人力资源和社会保障局；县市区人力资源社会保障部门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《中华人民共和国劳动法》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《关于企业实行不定时工作制和综合计算工时工作制的审批办法》（劳部发〔1994〕503号）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开采矿产资源审批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《中华人民共和国矿产资源法》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《中华人民共和国矿产资源法实施细则》</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《矿产资源开采登记管理办法》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2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地图审核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《地图管理条例》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法人或者其他组织需要利用属于国家秘密的基础测绘成果审批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《中华人民共和国测绘成果管理条例》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《涉密基础测绘成果提供使用管理办法》（自然资规〔2023〕3号）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30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建设项目用地预审与选址意见书核发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《中华人民共和国城乡规划法》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《中华人民共和国土地管理法》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《中华人民共和国土地管理法实施条例》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《建设项目用地预审管理办法》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同时委托下放经开区（由住建部门承办）</w:t>
            </w:r>
          </w:p>
        </w:tc>
      </w:tr>
      <w:tr>
        <w:tblPrEx>
          <w:tblCellMar>
            <w:top w:w="0" w:type="dxa"/>
            <w:left w:w="108" w:type="dxa"/>
            <w:bottom w:w="0" w:type="dxa"/>
            <w:right w:w="108" w:type="dxa"/>
          </w:tblCellMar>
        </w:tblPrEx>
        <w:trPr>
          <w:trHeight w:val="70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89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国有建设用地使用权出让</w:t>
            </w:r>
            <w:r>
              <w:rPr>
                <w:rFonts w:ascii="Times New Roman" w:hAnsi="Times New Roman" w:eastAsia="仿宋_GB2312" w:cs="Times New Roman"/>
                <w:spacing w:val="-8"/>
                <w:kern w:val="0"/>
                <w:szCs w:val="21"/>
              </w:rPr>
              <w:t>后土地使用权分割转让批准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《中华人民共和国城镇国有土地使用权出让和转让暂行条例》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rPr>
          <w:trHeight w:val="112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乡（镇）村企业使用集体建设用地审批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市人民政府（由市自然资源和规划局承办）；县市区人民政府（由县市区自然资源部门承办）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《中华人民共和国土地管理法》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《湖南省实施〈中华人民共和国土地管理法〉办法》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乡（镇）村公共设施、公益</w:t>
            </w:r>
            <w:r>
              <w:rPr>
                <w:rFonts w:ascii="Times New Roman" w:hAnsi="Times New Roman" w:eastAsia="仿宋_GB2312" w:cs="Times New Roman"/>
                <w:spacing w:val="-8"/>
                <w:kern w:val="0"/>
                <w:szCs w:val="21"/>
              </w:rPr>
              <w:t>事业使用集体建设用地审批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市人民政府（由市自然资源和规划局承办）；县市区人民政府（由县市区自然资源部门承办）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《中华人民共和国土地管理法》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《湖南省实施〈中华人民共和国土地管理法〉办法》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依据市人民政府</w:t>
            </w:r>
            <w:r>
              <w:rPr>
                <w:rFonts w:hint="eastAsia" w:ascii="Times New Roman" w:hAnsi="Times New Roman" w:eastAsia="仿宋_GB2312" w:cs="Times New Roman"/>
                <w:kern w:val="0"/>
                <w:szCs w:val="21"/>
              </w:rPr>
              <w:t>印</w:t>
            </w:r>
            <w:r>
              <w:rPr>
                <w:rFonts w:ascii="Times New Roman" w:hAnsi="Times New Roman" w:eastAsia="仿宋_GB2312" w:cs="Times New Roman"/>
                <w:kern w:val="0"/>
                <w:szCs w:val="21"/>
              </w:rPr>
              <w:t>发的《关于将村民建房涉及农用地转用审批权限委托给县级人民政府的通知》（永政函〔2021〕33号）要求，村民建房集体土地农用地转用审批已委托县市区人民政府审批</w:t>
            </w:r>
          </w:p>
        </w:tc>
      </w:tr>
      <w:tr>
        <w:tblPrEx>
          <w:tblCellMar>
            <w:top w:w="0" w:type="dxa"/>
            <w:left w:w="108" w:type="dxa"/>
            <w:bottom w:w="0" w:type="dxa"/>
            <w:right w:w="108" w:type="dxa"/>
          </w:tblCellMar>
        </w:tblPrEx>
        <w:trPr>
          <w:trHeight w:val="65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临时用地审批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《中华人民共和国土地管理法》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9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建设用地、临时建设用地规划许可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《中华人民共和国城乡规划法》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8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建设工程、临时建设工程规划许可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市自然资源和规划局；县市区自然资源部门；省人民政府确定的乡镇人民政府</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《中华人民共和国城乡规划法》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《湖南省实施〈中华人民共和国城乡规划法〉办法》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乡村建设规划许可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市自然资源和规划局；县市区自然资源部门；乡镇人民政府</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《中华人民共和国城乡规划法》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《湖南省实施〈中华人民共和国城乡规划法〉办法》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215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一般建设项目环境影响评价审批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《中华人民共和国环境保护法》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《中华人民共和国环境影响评价法》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《中华人民共和国大气污染防治法》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《中华人民共和国土壤污染防治法》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《中华人民共和国固体废物污染环境防治法》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《中华人民共和国环境噪声污染防治法》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《建设项目环境保护管理条例》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《关于明确永州市生态环境行政审批相关事项的通知》（永环字〔2020〕4号）</w:t>
            </w:r>
          </w:p>
        </w:tc>
      </w:tr>
      <w:tr>
        <w:tblPrEx>
          <w:tblCellMar>
            <w:top w:w="0" w:type="dxa"/>
            <w:left w:w="108" w:type="dxa"/>
            <w:bottom w:w="0" w:type="dxa"/>
            <w:right w:w="108" w:type="dxa"/>
          </w:tblCellMar>
        </w:tblPrEx>
        <w:trPr>
          <w:trHeight w:val="119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核与辐射类建设项目环境影响评价审批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《中华人民共和国环境保护法》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《中华人民共和国环境影响评价法》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《中华人民共和国放射性污染防治法》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《中华人民共和国核安全法》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辐射类Ⅲ类射线装置的环评登记表报县市区分局备案</w:t>
            </w:r>
          </w:p>
        </w:tc>
      </w:tr>
      <w:tr>
        <w:tblPrEx>
          <w:tblCellMar>
            <w:top w:w="0" w:type="dxa"/>
            <w:left w:w="108" w:type="dxa"/>
            <w:bottom w:w="0" w:type="dxa"/>
            <w:right w:w="108" w:type="dxa"/>
          </w:tblCellMar>
        </w:tblPrEx>
        <w:trPr>
          <w:trHeight w:val="161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排污许可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《中华人民共和国环境保护法》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《中华人民共和国大气污染防治法》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《中华人民共和国固体废物污染环境防治法》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《中华人民共和国土壤污染防治法》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《排污许可管理条例》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《关于明确永州市生态环境行政审批相关事项的通知》（永环字〔2020〕4号）</w:t>
            </w: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99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江河、湖泊新建、改建或者扩大排污口审批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《中华人民共和国长江保护法》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《中央编办关于生态环境部流域生态环境监管机构设置有关事项的通知》（中编办发〔2019〕26号）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危险废物经营许可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《中华人民共和国固体废物污染环境防治法》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《危险废物经营许可证管理办法》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根据《关于危险废物收集许可证审批有关事项的通知》（湘环函〔2018〕177号），为市级权限，限非工业产生</w:t>
            </w:r>
            <w:r>
              <w:rPr>
                <w:rFonts w:ascii="Times New Roman" w:hAnsi="Times New Roman" w:eastAsia="仿宋_GB2312" w:cs="Times New Roman"/>
                <w:spacing w:val="-8"/>
                <w:kern w:val="0"/>
                <w:szCs w:val="21"/>
              </w:rPr>
              <w:t>危险废物收集经营许可证审批和医疗废物经营许可证审批</w:t>
            </w:r>
          </w:p>
        </w:tc>
      </w:tr>
      <w:tr>
        <w:tblPrEx>
          <w:tblCellMar>
            <w:top w:w="0" w:type="dxa"/>
            <w:left w:w="108" w:type="dxa"/>
            <w:bottom w:w="0" w:type="dxa"/>
            <w:right w:w="108" w:type="dxa"/>
          </w:tblCellMar>
        </w:tblPrEx>
        <w:trPr>
          <w:trHeight w:val="45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延长危险废物贮存期限审批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《中华人民共和国固体废物污染环境防治法》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必需经水路运输医疗废物审批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《医疗废物管理条例》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运输工具归交通部门审核，运输审批是生态环境部门</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废弃电器电子产品处理企业资格审批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《废弃电器电子产品回收处理管理条例》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放射性核素排放许可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《中华人民共和国放射性污染防治法》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Ⅲ类射线装置和Ⅳ、Ⅴ类放射源审批权限</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市生态环境局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辐射安全许可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市生态环境局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《中华人民共和国放射性污染防治法》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《放射性同位素与射线装置安全和防护条例》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《国务院关于深化“证照分离”改革进一步激发市场主体发展活力的通知》（国发〔2021〕7号）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实施</w:t>
            </w:r>
            <w:r>
              <w:rPr>
                <w:rFonts w:hint="eastAsia" w:ascii="宋体" w:hAnsi="宋体" w:eastAsia="宋体" w:cs="宋体"/>
                <w:kern w:val="0"/>
                <w:szCs w:val="21"/>
              </w:rPr>
              <w:t>Ⅲ</w:t>
            </w:r>
            <w:r>
              <w:rPr>
                <w:rFonts w:ascii="Times New Roman" w:hAnsi="Times New Roman" w:eastAsia="仿宋_GB2312" w:cs="Times New Roman"/>
                <w:kern w:val="0"/>
                <w:szCs w:val="21"/>
              </w:rPr>
              <w:t>类射线装置和</w:t>
            </w:r>
            <w:r>
              <w:rPr>
                <w:rFonts w:hint="eastAsia" w:ascii="宋体" w:hAnsi="宋体" w:eastAsia="宋体" w:cs="宋体"/>
                <w:kern w:val="0"/>
                <w:szCs w:val="21"/>
              </w:rPr>
              <w:t>Ⅳ</w:t>
            </w:r>
            <w:r>
              <w:rPr>
                <w:rFonts w:ascii="Times New Roman" w:hAnsi="Times New Roman" w:eastAsia="仿宋_GB2312" w:cs="Times New Roman"/>
                <w:kern w:val="0"/>
                <w:szCs w:val="21"/>
              </w:rPr>
              <w:t>、</w:t>
            </w:r>
            <w:r>
              <w:rPr>
                <w:rFonts w:hint="eastAsia" w:ascii="宋体" w:hAnsi="宋体" w:eastAsia="宋体" w:cs="宋体"/>
                <w:kern w:val="0"/>
                <w:szCs w:val="21"/>
              </w:rPr>
              <w:t>Ⅴ</w:t>
            </w:r>
            <w:r>
              <w:rPr>
                <w:rFonts w:ascii="Times New Roman" w:hAnsi="Times New Roman" w:eastAsia="仿宋_GB2312" w:cs="Times New Roman"/>
                <w:kern w:val="0"/>
                <w:szCs w:val="21"/>
              </w:rPr>
              <w:t>类放射源辐射安全许可证的审批</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建筑业企业资质认定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市住房和城乡建设局（涉及公路、水运、水利、电子通信、铁路、民航总承包和专业承包资质的，审批时征求有关行业主管部门意见）</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《中华人民共和国建筑法》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《建设工程质量管理条例》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《建筑业企业资质管理规定》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总承包特级、一级、部分二级及部分专业承包一级、二级除外</w:t>
            </w:r>
          </w:p>
        </w:tc>
      </w:tr>
      <w:tr>
        <w:tblPrEx>
          <w:tblCellMar>
            <w:top w:w="0" w:type="dxa"/>
            <w:left w:w="108" w:type="dxa"/>
            <w:bottom w:w="0" w:type="dxa"/>
            <w:right w:w="108" w:type="dxa"/>
          </w:tblCellMar>
        </w:tblPrEx>
        <w:trPr>
          <w:trHeight w:val="59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建筑工程施工许可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市住房和城乡建设局；县市区住房和城乡建设部门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《中华人民共和国建筑法》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《建筑工程施工许可管理办法》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108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商品房预售许可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市住房和城乡建设局；县市区住房和城乡建设部门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《中华人民共和国城市房地产管理法》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Nimbus Roman No9 L" w:cs="Times New Roman"/>
                <w:kern w:val="0"/>
                <w:sz w:val="24"/>
              </w:rPr>
              <w:t>109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房地产开发企业资质核定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市住房和城乡建设局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《城市房地产开发经营管理条例》</w:t>
            </w:r>
          </w:p>
          <w:p>
            <w:pPr>
              <w:widowControl/>
              <w:spacing w:line="26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《房地产开发企业资质管理规定》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仅有房地产开发企业二级资质核定，三级四级已取消</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历史建筑实施原址保护审批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县市区人民政府审批（会同住建、自然资源、文旅广体、农业农村等部门审批）</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《历史文化名城名镇名村保护条例》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11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历史文化街区、名镇、名村核心保护范围内拆除历史建筑以外的建筑物、构筑物或者其他设施审批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县市区人民政府审批（会同住建、自然资源、文旅广体、农业农村等部门审批）</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《历史文化名城名镇名村保护条例》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历史建筑外部修缮装饰、添加设施以及改变历史建筑的结构或者使用性质审批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县市区住房和城乡建设部门（会同自然资源、文旅广体、农业农村等部门审批）</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《历史文化名城名镇名村保护条例》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5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建设工程消防设计审查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市住房和城乡建设局；县市区住房城乡建设部门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《中华人民共和国消防法》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《建设工程消防设计审查验收管理暂行规定》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0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建设工程消防验收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市住房和城乡建设局；县市区住房城乡建设部门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《中华人民共和国消防法》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《建设工程消防设计审查验收管理暂行规定》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在村庄、集镇规划区内公共场所修建临时建筑等设施审批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乡镇人民政府</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《村庄和集镇规划建设管理条例》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5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建筑起重机械使用登记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市住房和城乡建设局；县市区住房城乡建设部门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《中华人民共和国特种设备安全法》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《建设工程安全生产管理条例》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建设项目初步设计审批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市住房和城乡建设局；县市区住房城乡建设部门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《湖南省建设工程勘察设计管理条例》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《湖南省人民政府关于公布取消下放和保留的省级行政许可事项目录的决定》（2014年省政府令第271号）</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《湖南省人民政府办公厅关于进一步加强省本级政府投资项目审批及概算管理有关事项的通知》（湘政办发〔2019〕13号）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仅审批政府投资类项目</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关闭、闲置、拆除城市环境卫生设施许可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县市区城市管理和综合执法部门（会同县市区生态环境部门）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《中华人民共和国固体废物污染环境防治法》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119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拆除环境卫生设施许可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《城市市容和环境卫生管理条例》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从事城市生活垃圾经营性清扫、收集、运输、处理服务审批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9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城市建筑垃圾处置核准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城镇污水排入排水管网许可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《城镇排水与污水处理条例》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拆除、改动、迁移城市公共供水设施审核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《城市供水条例》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拆除、改动城镇排水与污水处理设施审核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《城镇排水与污水处理条例》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由于工程施工、设备维修等原因确需停止供水的审批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《城市供水条例》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燃气经营许可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《城镇燃气管理条例》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燃气经营者改动市政燃气设施审批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《城镇燃气管理条例》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《国务院关于第六批取消和调整行政审批项目的决定》（国发〔2012〕52号）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市政设施建设类审批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《城市道路管理条例》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129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特殊车辆在城市道路上行驶审批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《城市道路管理条例》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3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改变绿化规划、绿化用地的使用性质审批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rPr>
          <w:trHeight w:val="84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工程建设涉及城市绿地、树木审批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《城市绿化条例》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设置大型户外广告及在城市建筑物、设施上悬挂、张贴宣传品审批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市城市管理和综合执法局；县市区城市管理和综合执法部门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《城市市容和环境卫生管理条例》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5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市城市管理</w:t>
            </w:r>
            <w:r>
              <w:rPr>
                <w:rFonts w:ascii="Times New Roman" w:hAnsi="Times New Roman" w:eastAsia="仿宋_GB2312" w:cs="Times New Roman"/>
                <w:spacing w:val="-8"/>
                <w:kern w:val="0"/>
                <w:szCs w:val="21"/>
              </w:rPr>
              <w:t>和综合执法局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临时性建筑物搭建、堆放物料、占道施工审批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县市区城市管理和综合执法部门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《城市市容和环境卫生管理条例》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公路建设项目设计文件审批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《建设工程质量管理条例》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《建设工程勘察设计管理条例》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《农村公路建设管理办法》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4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公路建设项目施工许可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《公路建设市场管理办法》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11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公路建设项目竣工验收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《收费公路管理条例》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《公路工程竣（交）工验收办法》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《农村公路建设管理办法》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4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公路超限运输许可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《公路安全保护条例》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《超限运输车辆行驶公路管理规定》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8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涉路施工许可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《公路安全保护条例》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《路政管理规定》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139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更新采伐护路林审批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《中华人民共和国公路法》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《公路安全保护条例》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《路政管理规定》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1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道路旅客运输经营许可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《道路旅客运输及客运站管理规定》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6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道路旅客运输站经营许可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《道路旅客运输及客运站管理规定》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Style w:val="14"/>
                <w:rFonts w:hint="default" w:ascii="Times New Roman" w:hAnsi="Times New Roman" w:cs="Times New Roman"/>
                <w:color w:val="auto"/>
                <w:sz w:val="21"/>
                <w:szCs w:val="21"/>
              </w:rPr>
              <w:t>道路货物运输经营许可（除使用</w:t>
            </w:r>
            <w:r>
              <w:rPr>
                <w:rStyle w:val="15"/>
                <w:rFonts w:ascii="Times New Roman" w:hAnsi="Times New Roman" w:cs="Times New Roman"/>
                <w:color w:val="auto"/>
                <w:sz w:val="21"/>
                <w:szCs w:val="21"/>
              </w:rPr>
              <w:t>4500</w:t>
            </w:r>
            <w:r>
              <w:rPr>
                <w:rStyle w:val="14"/>
                <w:rFonts w:hint="default" w:ascii="Times New Roman" w:hAnsi="Times New Roman" w:cs="Times New Roman"/>
                <w:color w:val="auto"/>
                <w:sz w:val="21"/>
                <w:szCs w:val="21"/>
              </w:rPr>
              <w:t>千克及以下普通货运车辆从事普通货运经营外）</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《道路货物运输及站场管理规定》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危险货物道路运输经营许可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《放射性物品运输安全管理条例》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《道路危险货物运输管理规定》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《放射性物品道路运输管理规定》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19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出租汽车经营许可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《巡游出租汽车经营服务管理规定》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《网络预约出租汽车经营服务管理暂行办法》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出租汽车车辆运营证核发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《巡游出租汽车经营服务管理规定》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《网络预约出租汽车经营服务管理暂行办法》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港口岸线使用审批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《中华人民共和国港口法》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《港口岸线使用审批管理办法》（交通运输部、国家发展改革委令2012年第6号公布，交通运输部令2018年第5号修正）</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水运建设项目设计文件审批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《中华人民共和国港口法》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《中华人民共和国航道法》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《中华人民共和国航道管理条例》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《建设工程质量管理条例》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《建设工程勘察设计管理条例》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7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通航建筑物运行方案审批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《中华人民共和国航道法》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《通航建筑物运行管理办法》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9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149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航道通航条件影响评价审核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《中华人民共和国航道法》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《航道通航条件影响评价审核管理办法》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水运工程建设项目竣工验收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《中华人民共和国港口法》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《中华人民共和国航道法》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《中华人民共和国航道管理条例》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《港口工程建设管理规定》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《航道工程建设管理规定》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国内水路运输经营许可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《国内水路运输管理条例》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《国内水路运输管理规定》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关于调整一批行政权力及公共服务事项的通知</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湘审改发〔2021〕5号</w:t>
            </w:r>
            <w:r>
              <w:rPr>
                <w:rFonts w:hint="eastAsia" w:ascii="Times New Roman" w:hAnsi="Times New Roman" w:eastAsia="仿宋_GB2312" w:cs="Times New Roman"/>
                <w:kern w:val="0"/>
                <w:szCs w:val="21"/>
              </w:rPr>
              <w:t>）</w:t>
            </w:r>
          </w:p>
        </w:tc>
      </w:tr>
      <w:tr>
        <w:tblPrEx>
          <w:tblCellMar>
            <w:top w:w="0" w:type="dxa"/>
            <w:left w:w="108" w:type="dxa"/>
            <w:bottom w:w="0" w:type="dxa"/>
            <w:right w:w="108" w:type="dxa"/>
          </w:tblCellMar>
        </w:tblPrEx>
        <w:trPr>
          <w:trHeight w:val="61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经营国内船舶管理业务审批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市交通运输局（受省交通运输厅委托）</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《国内水路运输管理条例》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《国内水路运输辅助业管理规定》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新增国内客船、危险品船运力审批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《国内水路运输管理条例》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《国内水路运输管理规定》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关于调整一批行政权力及公共服务事项的通知</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湘审改发〔2021〕5号</w:t>
            </w:r>
            <w:r>
              <w:rPr>
                <w:rFonts w:hint="eastAsia" w:ascii="Times New Roman" w:hAnsi="Times New Roman" w:eastAsia="仿宋_GB2312" w:cs="Times New Roman"/>
                <w:kern w:val="0"/>
                <w:szCs w:val="21"/>
              </w:rPr>
              <w:t>）</w:t>
            </w:r>
          </w:p>
        </w:tc>
      </w:tr>
      <w:tr>
        <w:tblPrEx>
          <w:tblCellMar>
            <w:top w:w="0" w:type="dxa"/>
            <w:left w:w="108" w:type="dxa"/>
            <w:bottom w:w="0" w:type="dxa"/>
            <w:right w:w="108" w:type="dxa"/>
          </w:tblCellMar>
        </w:tblPrEx>
        <w:trPr>
          <w:trHeight w:val="59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《中华人民共和国港口法》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危险货物港口建设项目安全条件审查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《中华人民共和国港口法》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《港口危险货物安全管理规定》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危险货物港口建设项目安全设施设计审查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《中华人民共和国港口法》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《中华人民共和国安全生产法》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《港口危险货物安全管理规定》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3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港口采掘、爆破施工作业许可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《中华人民共和国港口法》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港口内进行危险货物的装卸、过驳作业许可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《中华人民共和国港口法》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《港口危险货物安全管理规定》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159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在内河通航水域载运、拖带超重、超长、超高、超宽、半潜物体或者拖放竹、木等物体许可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《中华人民共和国内河交通安全管理条例》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内河专用航标设置、撤除、位置移动和其他状况改变审批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《中华人民共和国航标条例》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《中华人民共和国航道管理条例》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船舶进行散装液体污染危害性货物或者危险货物过驳作业许可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《中华人民共和国水污染防治法》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《中华人民共和国海洋环境保护法》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《中华人民共和国海上交通安全法》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《中华人民共和国内河交通安全管理条例》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《防治船舶污染海洋环境管理条例》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船舶载运污染危害性货物</w:t>
            </w:r>
            <w:r>
              <w:rPr>
                <w:rFonts w:ascii="Times New Roman" w:hAnsi="Times New Roman" w:eastAsia="仿宋_GB2312" w:cs="Times New Roman"/>
                <w:spacing w:val="-8"/>
                <w:kern w:val="0"/>
                <w:szCs w:val="21"/>
              </w:rPr>
              <w:t>或者危险货物进出港口许可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《中华人民共和国海洋环境保护法》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《中华人民共和国海上交通安全法》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《中华人民共和国内河交通安全管理条例》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《防治船舶污染海洋环境管理条例》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海域或者内河通航水域、岸线施工作业许可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《中华人民共和国海上交通安全法》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《中华人民共和国内河交通安全管理条例》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船舶国籍登记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《中华人民共和国海上交通安全法》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《中华人民共和国船舶登记条例》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4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设置或者撤销内河渡口审批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县级人民政府（由其指定部门承办）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《中华人民共和国内河交通安全管理条例》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经营性客运驾驶员从业资格认定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《国家职业资格目录（2021年版）》</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《道路运输从业人员管理规定》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Style w:val="14"/>
                <w:rFonts w:hint="default" w:ascii="Times New Roman" w:hAnsi="Times New Roman" w:cs="Times New Roman"/>
                <w:color w:val="auto"/>
                <w:sz w:val="21"/>
                <w:szCs w:val="21"/>
              </w:rPr>
              <w:t>经营性货运驾驶员从业资格认定（除使用</w:t>
            </w:r>
            <w:r>
              <w:rPr>
                <w:rStyle w:val="15"/>
                <w:rFonts w:ascii="Times New Roman" w:hAnsi="Times New Roman" w:cs="Times New Roman"/>
                <w:color w:val="auto"/>
                <w:sz w:val="21"/>
                <w:szCs w:val="21"/>
              </w:rPr>
              <w:t>4500</w:t>
            </w:r>
            <w:r>
              <w:rPr>
                <w:rStyle w:val="14"/>
                <w:rFonts w:hint="default" w:ascii="Times New Roman" w:hAnsi="Times New Roman" w:cs="Times New Roman"/>
                <w:color w:val="auto"/>
                <w:sz w:val="21"/>
                <w:szCs w:val="21"/>
              </w:rPr>
              <w:t>千克及以下普通货运车辆的驾驶人员外）</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出租汽车驾驶员客运资格证核发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《出租汽车驾驶员从业资格管理规定》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《网络预约出租汽车经营服务管理暂行办法》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169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危险货物道路运输从业人员从业资格认定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《中华人民共和国道路运输条例》</w:t>
            </w:r>
          </w:p>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《放射性物品运输安全管理条例》</w:t>
            </w:r>
          </w:p>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《道路危险货物运输管理规定》</w:t>
            </w:r>
          </w:p>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《放射性物品道路运输管理规定》</w:t>
            </w:r>
          </w:p>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《道路运输从业人员管理规定》</w:t>
            </w:r>
          </w:p>
          <w:p>
            <w:pPr>
              <w:widowControl/>
              <w:spacing w:line="24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船员适任证书核发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《中华人民共和国海上交通安全法》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《中华人民共和国船员条例》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国防交通工程设施建设项目和有关贯彻国防要求建设项目设计审定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《中华人民共和国国防交通法》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《国防交通条例》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国防交通工程设施建设项目和有关贯彻国防要求建设项目竣工验收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《中华人民共和国国防交通法》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《国防交通条例》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港口设施建设工程施工许可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《湖南省实施〈中华人民共和国港口法〉办法》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市交通运输局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占用国防交通控制范围土地审批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市交通运输局；县市区交通运输主管部门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《中华人民共和国国防交通法》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《国防交通条例》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水利基建项目初步设计文件审批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6"/>
                <w:szCs w:val="21"/>
              </w:rPr>
            </w:pPr>
            <w:r>
              <w:rPr>
                <w:rFonts w:ascii="Times New Roman" w:hAnsi="Times New Roman" w:eastAsia="仿宋_GB2312" w:cs="Times New Roman"/>
                <w:spacing w:val="-6"/>
                <w:kern w:val="0"/>
                <w:szCs w:val="21"/>
              </w:rPr>
              <w:t>已经下放县市区行使。《市政府关于公布市本级2011-2013年暂未公布的行政审批项目清理处理结果的决定》（市政府令〔2014〕第2号）</w:t>
            </w:r>
          </w:p>
        </w:tc>
      </w:tr>
      <w:tr>
        <w:tblPrEx>
          <w:tblCellMar>
            <w:top w:w="0" w:type="dxa"/>
            <w:left w:w="108" w:type="dxa"/>
            <w:bottom w:w="0" w:type="dxa"/>
            <w:right w:w="108" w:type="dxa"/>
          </w:tblCellMar>
        </w:tblPrEx>
        <w:trPr>
          <w:trHeight w:val="67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取水许可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《取水许可和水资源费征收管理条例》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洪水影响评价类审批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《中华人民共和国防洪法》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《中华人民共和国河道管理条例》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《中华人民共和国水文条例》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河道管理范围内特定活动审批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《中华人民共和国河道管理条例》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179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河道采砂许可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《中华人民共和国水法》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《中华人民共和国长江保护法》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《中华人民共和国河道管理条例》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《长江河道采砂管理条例》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生产建设项目水土保持方案审批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《中华人民共和国水土保持法》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Nimbus Roman No9 L" w:cs="Times New Roman"/>
                <w:kern w:val="0"/>
                <w:sz w:val="24"/>
              </w:rPr>
              <w:t>181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农村集体经济组织修建水库审批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《中华人民共和国水法》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城市建设填堵水域、废除围堤审批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县市区人民政府（由县市区水利部门承办）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《中华人民共和国防洪法》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已经下放县市区行使</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占用农业灌溉水源、灌排工程设施审批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已经下放县市区行使。《</w:t>
            </w:r>
            <w:r>
              <w:rPr>
                <w:rFonts w:hint="eastAsia" w:ascii="Times New Roman" w:hAnsi="Times New Roman" w:eastAsia="仿宋_GB2312" w:cs="Times New Roman"/>
                <w:kern w:val="0"/>
                <w:szCs w:val="21"/>
              </w:rPr>
              <w:t>永州</w:t>
            </w: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人民</w:t>
            </w:r>
            <w:r>
              <w:rPr>
                <w:rFonts w:ascii="Times New Roman" w:hAnsi="Times New Roman" w:eastAsia="仿宋_GB2312" w:cs="Times New Roman"/>
                <w:kern w:val="0"/>
                <w:szCs w:val="21"/>
              </w:rPr>
              <w:t>政府关于公布2018年市级行政权力事项的通知》（</w:t>
            </w:r>
            <w:r>
              <w:rPr>
                <w:rFonts w:hint="eastAsia" w:ascii="Times New Roman" w:hAnsi="Times New Roman" w:eastAsia="仿宋_GB2312" w:cs="Times New Roman"/>
                <w:kern w:val="0"/>
                <w:szCs w:val="21"/>
              </w:rPr>
              <w:t>永</w:t>
            </w:r>
            <w:r>
              <w:rPr>
                <w:rFonts w:ascii="Times New Roman" w:hAnsi="Times New Roman" w:eastAsia="仿宋_GB2312" w:cs="Times New Roman"/>
                <w:kern w:val="0"/>
                <w:szCs w:val="21"/>
              </w:rPr>
              <w:t>政发〔2018〕11号）</w:t>
            </w:r>
          </w:p>
        </w:tc>
      </w:tr>
      <w:tr>
        <w:tblPrEx>
          <w:tblCellMar>
            <w:top w:w="0" w:type="dxa"/>
            <w:left w:w="108" w:type="dxa"/>
            <w:bottom w:w="0" w:type="dxa"/>
            <w:right w:w="108" w:type="dxa"/>
          </w:tblCellMar>
        </w:tblPrEx>
        <w:trPr>
          <w:trHeight w:val="48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利用堤顶、戗台兼做公路审批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《中华人民共和国河道管理条例》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38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坝顶兼做公路审批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《水库大坝安全管理条例》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蓄滞洪区避洪设施建设审批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已经下放县市区行使</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大坝管理和保护范围内修建码头、渔塘许可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市水利局；县市区水利部门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《水库大坝安全管理条例》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农药经营许可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189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农药广告审查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市农业农村局（受省农业农村厅委托实施）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《中华人民共和国广告法》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兽药经营许可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市农业农村局（委托县市区农业农村部门实施）；县市区市区业农村部门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《兽药管理条例》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兽药广告审批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市农业农村局（受省农业农村厅委托实施）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《中华人民共和国广告法》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《兽药管理条例》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3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农作物种子生产经营许可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市农业农村局（委托县市区农业农村部门实施）；县市区市区业农村部门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《中华人民共和国种子法》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《农业转基因生物安全管理条例》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《农作物种子生产经营许可管理办法》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8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食用菌菌种生产经营许可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《中华人民共和国种子法》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《食用菌菌种管理办法》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使用低于国家或地方规定的种用标准的农作物种子审批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市人民政府（由市农业农村局承办）；县市区人民政府（由县市区农业农村部门承办）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《中华人民共和国种子法》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种畜禽生产经营许可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《中华人民共和国畜牧法》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《农业转基因生物安全管理条例》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《养蜂管理办法（试行）》（农业部公告第1692号）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1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蚕种生产经营许可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市农业农村局（受理）；县市区农业农村部门（受理）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《中华人民共和国畜牧法》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《蚕种管理办法》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7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农业植物检疫证书核发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市农业农村局（市植保植检站）；县市区农业农村部门</w:t>
            </w:r>
            <w:r>
              <w:rPr>
                <w:rFonts w:ascii="Times New Roman" w:hAnsi="Times New Roman" w:eastAsia="仿宋_GB2312" w:cs="Times New Roman"/>
                <w:spacing w:val="-8"/>
                <w:kern w:val="0"/>
                <w:szCs w:val="21"/>
              </w:rPr>
              <w:t>或者其所属的植物检疫部门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《植物检疫条例》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3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农业植物产地检疫合格证签发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市农业农村局（市植保植检站）；县市区农业农村部门</w:t>
            </w:r>
            <w:r>
              <w:rPr>
                <w:rFonts w:ascii="Times New Roman" w:hAnsi="Times New Roman" w:eastAsia="仿宋_GB2312" w:cs="Times New Roman"/>
                <w:spacing w:val="-8"/>
                <w:kern w:val="0"/>
                <w:szCs w:val="21"/>
              </w:rPr>
              <w:t>或者其所属的植物检疫部门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《植物检疫条例》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5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199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农业野生植物采集、出售、收购、野外考察审批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县市区农业农村部门（受理）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《中华人民共和国野生植物保护条例》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采集国家二级保护野生植物</w:t>
            </w:r>
          </w:p>
        </w:tc>
      </w:tr>
      <w:tr>
        <w:tblPrEx>
          <w:tblCellMar>
            <w:top w:w="0" w:type="dxa"/>
            <w:left w:w="108" w:type="dxa"/>
            <w:bottom w:w="0" w:type="dxa"/>
            <w:right w:w="108" w:type="dxa"/>
          </w:tblCellMar>
        </w:tblPrEx>
        <w:trPr>
          <w:trHeight w:val="88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动物及动物产品检疫合格证核发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《中华人民共和国动物防疫法》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《动物检疫管理办法》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动物防疫条件合格证核发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市农业农村局（委托县市区农业农村部门实施）；县市区市区业农村部门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《中华人民共和国动物防疫法》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《动物防疫条件审查办法》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向无规定动物疫病区输入易感动物、动物产品的检疫审批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县市区级动物卫生监督机构</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《中华人民共和国动物防疫法》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《动物检疫管理办法》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动物诊疗许可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《中华人民共和国动物防疫法》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《动物诊疗机构管理办法》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生猪定点屠宰厂（场）设置审查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市人民政府（由市农业农村局承办）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《生猪屠宰管理条例》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38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生鲜乳收购站许可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县市区畜牧兽医部门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《乳品质量安全监督管理条例》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1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生鲜乳准运证明核发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县市区畜牧兽医部门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《乳品质量安全监督管理条例》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拖拉机和联合收割机驾驶证核发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《农业机械安全监督管理条例》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拖拉机和联合收割机登记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《中华人民共和国道路交通安全法》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《农业机械安全监督管理条例》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209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工商企业等社会资本通过流转取得土地经营权审批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市农业农村局（委托县市区农业农村部门实施）；县市区、乡镇人民政府（由农业农村部门或者农村经营管理部门承办）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《中华人民共和国农村土地承包法》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《农村土地经营权流转管理办法》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5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农村村民宅基地审批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乡镇人民政府</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《中华人民共和国土地管理法》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猎捕国家重点保护水生野生动物审批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市农业农村局（受省农业农村厅委托实施受理）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《中华人民共和国野生动物保护法》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《中华人民共和国水生野生动物保护实施条例》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国家二级保护动物的审批委托下放至设区的市级渔业部门实施</w:t>
            </w:r>
          </w:p>
        </w:tc>
      </w:tr>
      <w:tr>
        <w:tblPrEx>
          <w:tblCellMar>
            <w:top w:w="0" w:type="dxa"/>
            <w:left w:w="108" w:type="dxa"/>
            <w:bottom w:w="0" w:type="dxa"/>
            <w:right w:w="108" w:type="dxa"/>
          </w:tblCellMar>
        </w:tblPrEx>
        <w:trPr>
          <w:trHeight w:val="90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人工繁育国家重点保护水生野生动物审批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市农业农村局（受省农业农村厅委托实施受理）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《中华人民共和国野生动物保护法》</w:t>
            </w:r>
          </w:p>
          <w:p>
            <w:pPr>
              <w:widowControl/>
              <w:spacing w:line="260" w:lineRule="exact"/>
              <w:jc w:val="left"/>
              <w:textAlignment w:val="center"/>
              <w:rPr>
                <w:rFonts w:hint="eastAsia" w:ascii="Times New Roman" w:hAnsi="Times New Roman" w:eastAsia="仿宋_GB2312" w:cs="Times New Roman"/>
                <w:spacing w:val="-8"/>
                <w:kern w:val="0"/>
                <w:szCs w:val="21"/>
                <w:lang w:eastAsia="zh-CN"/>
              </w:rPr>
            </w:pPr>
            <w:r>
              <w:rPr>
                <w:rFonts w:ascii="Times New Roman" w:hAnsi="Times New Roman" w:eastAsia="仿宋_GB2312" w:cs="Times New Roman"/>
                <w:spacing w:val="-8"/>
                <w:kern w:val="0"/>
                <w:szCs w:val="21"/>
              </w:rPr>
              <w:t>《中华人民共和国水生野生动物利用特许办法》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《国家林业局、农业部公告》（2017年第14号）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国家二级保护动物审批委托</w:t>
            </w:r>
            <w:r>
              <w:rPr>
                <w:rFonts w:ascii="Times New Roman" w:hAnsi="Times New Roman" w:eastAsia="仿宋_GB2312" w:cs="Times New Roman"/>
                <w:spacing w:val="-10"/>
                <w:kern w:val="0"/>
                <w:szCs w:val="21"/>
              </w:rPr>
              <w:t>下放设区的市级渔业部门实施</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渔业船舶船员证书核发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市农业农村局；县市区渔业部门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spacing w:val="-8"/>
                <w:kern w:val="0"/>
                <w:szCs w:val="21"/>
                <w:lang w:eastAsia="zh-CN"/>
              </w:rPr>
            </w:pPr>
            <w:r>
              <w:rPr>
                <w:rFonts w:ascii="Times New Roman" w:hAnsi="Times New Roman" w:eastAsia="仿宋_GB2312" w:cs="Times New Roman"/>
                <w:spacing w:val="-8"/>
                <w:kern w:val="0"/>
                <w:szCs w:val="21"/>
              </w:rPr>
              <w:t>《中华人民共和国渔港水域交通安全管理条例》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《中华人民共和国渔业船员管理办法》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水产苗种生产经营审批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市农业农村局（委托县市区农业农村部门实施）；县市区渔业部门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《中华人民共和国渔业法》</w:t>
            </w:r>
          </w:p>
          <w:p>
            <w:pPr>
              <w:widowControl/>
              <w:spacing w:line="28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《水产苗种管理办法》</w:t>
            </w:r>
          </w:p>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《农业转基因生物安全管理条例》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水域滩涂养殖证核发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市人民政府（委托县市区人民政府实施）；县市区人民政府（由渔业部门承办）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《中华人民共和国渔业法》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渔业船网工具指标审批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市农业农村局（委托县市区农业农村部门实施）；县市区农业农村部门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《中华人民共和国渔业法》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《渔业捕捞许可管理规定》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市农业农村局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渔业捕捞许可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市农业农村局；县市区渔业部门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《中华人民共和国渔业法》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《中华人民共和国渔业法实施细则》</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《渔业捕捞许可管理规定》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市商务局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成品油零售经营资格审批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市商务局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省级单位直接下放</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219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市商务局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从事拍卖业务许可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市商务局（受理）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《中华人民共和国拍卖法》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《拍卖管理办法》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3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文艺表演团体设立审批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县市区文化和旅游部门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《营业性演出管理条例》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境外投资演出场所经营单位设立审批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市文旅广体局（受省文化和旅游厅委托实施）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《营业性演出管理条例》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营业性演出审批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县市区文化和旅游部门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《营业性演出管理条例》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《营业性演出管理条例实施细则》</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Nimbus Roman No9 L" w:cs="Times New Roman"/>
                <w:kern w:val="0"/>
                <w:sz w:val="24"/>
              </w:rPr>
              <w:t>223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娱乐场所经营活动审批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市文旅广体局（受省文化和旅游厅委托）；县市区文化和旅游部门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《娱乐场所管理条例》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9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互联网上网服务营业场所筹建审批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县市区文化和旅游部门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《互联网上网服务营业场所管理条例》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互联网上网服务经营活动审批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县市区文化和旅游部门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《互联网上网服务营业场所管理条例》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旅行社设立许可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市文旅广体局（受省文化和旅游厅委托）</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《中华人民共和国旅游法》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《旅行社条例》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导游证核发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市文旅广体局（受省文化和旅游厅委托）</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《中华人民共和国旅游法》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《导游人员管理条例》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广播电视专用频段频率使用许可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市文旅广体局、县市区广电部门（受理并逐级上报）</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《广播电视管理条例》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229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广播电台、电视台设立、终止审批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市文旅广体局、县市区广电部门（受理并逐级上报）</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《广播电视管理条例》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广播电台、电视台变更台名、台标、节目设置范围或节目套数审批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市文旅广体局、县市区广电部门（受理并逐级上报）</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《广播电视管理条例》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乡镇设立广播电视站和机关、部队、团体、企业事业单位设立有线广播电视站审批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《广播电视管理条例》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《广播电视站审批管理暂行规定》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7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有线广播电视传输覆盖网工程验收审核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《广播电视管理条例》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Nimbus Roman No9 L" w:cs="Times New Roman"/>
                <w:kern w:val="0"/>
                <w:sz w:val="24"/>
              </w:rPr>
            </w:pPr>
            <w:r>
              <w:rPr>
                <w:rFonts w:ascii="Times New Roman" w:hAnsi="Times New Roman" w:eastAsia="Nimbus Roman No9 L" w:cs="Times New Roman"/>
                <w:kern w:val="0"/>
                <w:sz w:val="24"/>
              </w:rPr>
              <w:t>233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spacing w:val="-10"/>
                <w:kern w:val="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spacing w:val="-10"/>
                <w:kern w:val="0"/>
                <w:szCs w:val="21"/>
              </w:rPr>
            </w:pPr>
            <w:r>
              <w:rPr>
                <w:rFonts w:hint="eastAsia" w:ascii="Times New Roman" w:hAnsi="Times New Roman" w:eastAsia="仿宋_GB2312" w:cs="Times New Roman"/>
                <w:spacing w:val="-10"/>
                <w:kern w:val="0"/>
                <w:szCs w:val="21"/>
              </w:rPr>
              <w:t>广播电视视频点播业务审批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市文旅广体局</w:t>
            </w:r>
            <w:r>
              <w:rPr>
                <w:rFonts w:hint="eastAsia" w:ascii="Times New Roman" w:hAnsi="Times New Roman" w:eastAsia="仿宋_GB2312" w:cs="Times New Roman"/>
                <w:kern w:val="0"/>
                <w:szCs w:val="21"/>
              </w:rPr>
              <w:t>（受理）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《国务院对确需保留的行政审批项目设定行政许可的决定》</w:t>
            </w:r>
          </w:p>
          <w:p>
            <w:pPr>
              <w:widowControl/>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《广播电视视频点播业务管理办法》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卫星电视广播地面接收设施安装服务许可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《卫星电视广播地面接收设施管理规定》</w:t>
            </w:r>
          </w:p>
          <w:p>
            <w:pPr>
              <w:widowControl/>
              <w:spacing w:line="260" w:lineRule="exact"/>
              <w:jc w:val="left"/>
              <w:textAlignment w:val="center"/>
              <w:rPr>
                <w:rFonts w:hint="eastAsia" w:ascii="Times New Roman" w:hAnsi="Times New Roman" w:eastAsia="仿宋_GB2312" w:cs="Times New Roman"/>
                <w:spacing w:val="-8"/>
                <w:kern w:val="0"/>
                <w:szCs w:val="21"/>
                <w:lang w:eastAsia="zh-CN"/>
              </w:rPr>
            </w:pPr>
            <w:r>
              <w:rPr>
                <w:rFonts w:ascii="Times New Roman" w:hAnsi="Times New Roman" w:eastAsia="仿宋_GB2312" w:cs="Times New Roman"/>
                <w:spacing w:val="-8"/>
                <w:kern w:val="0"/>
                <w:szCs w:val="21"/>
              </w:rPr>
              <w:t>《卫星电视广播地面接收设施安装服务暂行办法》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《广电总局关于设立卫星地面接收设施安装服务机构审批事项的通知》（广发〔2010〕24号）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5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设置卫星电视广播地面接收设施审批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市文旅广体局、县市区广电部门（初审）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《广播电视管理条例》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《卫星电视广播地面接收设施管理规定》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举办健身气功活动及设立站点审批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县市区体育部门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《健身气功管理办法》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《国务院关于第五批取消和下放管理层级行政审批项目的决定》（国发〔2010〕21号）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0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举办高危险性体育赛事活动许可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市文旅广体局；县级体育部门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《中华人民共和国体育法》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临时占用公共体育场地设施审批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市文旅广体局；县市区体育部门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《中华人民共和国体育法》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3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239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高危险性体育项目经营许可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市文旅广体局；县市区体育部门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《全民健身条例》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建设工程文物保护许可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市人民政府（由市文旅广体局承办，征得省文物局同意）；县市区人民政府（由文物部门承办，征得上一级文物部门同意）</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《中华人民共和国文物保护法》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6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文物保护单位原址保护措施审批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市文旅广体局；县市区文物部门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《中华人民共和国文物保护法》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39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核定为文物保护单位的属于国家所有的纪念建筑物或者古建筑改变用途审批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市人民政府（由市文旅广体局承办，征得省文物局同意）；县市区人民政府（由县市区文物部门承办，征得市文旅广体局同意）</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《中华人民共和国文物保护法》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不可移动文物修缮审批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市文旅广体局；县市区文物部门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《中华人民共和国文物保护法》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非国有文物收藏单位和其他单位借用国有馆藏文物审批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市文旅广体局；县市区文物部门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《中华人民共和国文物保护法》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市文旅广体局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博物馆处理不够入藏标准、无保存价值的文物或标本审批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市文旅广体局；县市区文物部门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4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饮用水供水单位卫生许可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县市区卫健部门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《中华人民共和国传染病防治法》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已下放县市区</w:t>
            </w:r>
          </w:p>
        </w:tc>
      </w:tr>
      <w:tr>
        <w:tblPrEx>
          <w:tblCellMar>
            <w:top w:w="0" w:type="dxa"/>
            <w:left w:w="108" w:type="dxa"/>
            <w:bottom w:w="0" w:type="dxa"/>
            <w:right w:w="108" w:type="dxa"/>
          </w:tblCellMar>
        </w:tblPrEx>
        <w:trPr>
          <w:trHeight w:val="54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公共场所卫生许可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县市区卫健部门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《公共场所卫生管理条例》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已下放县市区</w:t>
            </w:r>
          </w:p>
        </w:tc>
      </w:tr>
      <w:tr>
        <w:tblPrEx>
          <w:tblCellMar>
            <w:top w:w="0" w:type="dxa"/>
            <w:left w:w="108" w:type="dxa"/>
            <w:bottom w:w="0" w:type="dxa"/>
            <w:right w:w="108" w:type="dxa"/>
          </w:tblCellMar>
        </w:tblPrEx>
        <w:trPr>
          <w:trHeight w:val="82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医疗机构建设项目放射性</w:t>
            </w:r>
            <w:r>
              <w:rPr>
                <w:rFonts w:ascii="Times New Roman" w:hAnsi="Times New Roman" w:eastAsia="仿宋_GB2312" w:cs="Times New Roman"/>
                <w:spacing w:val="-8"/>
                <w:kern w:val="0"/>
                <w:szCs w:val="21"/>
              </w:rPr>
              <w:t>职业病危害预评价报告审核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《中华人民共和国职业病防治法》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《放射诊疗管理规定》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9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249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医疗机构建设项目放射性职业病防护设施竣工验收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《中华人民共和国职业病防治法》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《放射诊疗管理规定》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9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医疗机构执业登记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《医疗机构管理条例》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母婴保健技术服务机构执业许可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《中华人民共和国母婴保健法》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《中华人民共和国母婴保健法实施办法》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《母婴保健专项技术服务许可及人员资格管理办法》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8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放射源诊疗技术和医用辐射机构许可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《放射性同位素与射线装置安全和防护条例》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《放射诊疗管理规定》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1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医疗机构购用麻醉药品、第一类精神药品许可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kern w:val="0"/>
                <w:szCs w:val="21"/>
                <w:lang w:eastAsia="zh-CN"/>
              </w:rPr>
              <w:t>市卫生健康委员会</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《中华人民共和国禁毒法》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《麻醉药品和精神药品管理条例》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9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医师执业注册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《中华人民共和国医师法》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《医师执业注册管理办法》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0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乡村医生执业注册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《乡村医生从业管理条例》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母婴保健服务人员资格认定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《中华人民共和国母婴保健法》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《中华人民共和国母婴保健法实施办法》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《母婴保健专项技术服务许可及人员资格管理办法》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4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外籍医师在华短期执业许可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kern w:val="0"/>
                <w:szCs w:val="21"/>
                <w:lang w:eastAsia="zh-CN"/>
              </w:rPr>
              <w:t>市卫生健康委员会</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护士执业注册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《护士条例》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《国务院关于取消和下放一批行政许可事项的决定》（国发〔2019〕6号）</w:t>
            </w: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259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医疗广告审查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（委托县市区卫生健康部门实施）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《中华人民共和国广告法》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《医疗广告管理办法》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湖南省卫生计生委关于下放西医医疗机构广告审核发证权限及相关工作要求的通知》（湘卫医发〔2017〕11 号）</w:t>
            </w:r>
            <w:r>
              <w:rPr>
                <w:rFonts w:ascii="Times New Roman" w:hAnsi="Times New Roman" w:eastAsia="仿宋_GB2312" w:cs="Times New Roman"/>
                <w:spacing w:val="-8"/>
                <w:kern w:val="0"/>
                <w:szCs w:val="21"/>
              </w:rPr>
              <w:t>直接下放市州卫生部门</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确有专长的中医医师执业注册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《中华人民共和国中医药法》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《中医医术确有专长人员医师资格考核注册管理暂行办法》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1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rPr>
              <w:t>261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hint="eastAsia" w:ascii="Times New Roman" w:hAnsi="Times New Roman" w:eastAsia="仿宋_GB2312" w:cs="Times New Roman"/>
                <w:spacing w:val="-10"/>
                <w:szCs w:val="21"/>
                <w:lang w:eastAsia="zh-CN"/>
              </w:rPr>
            </w:pPr>
            <w:r>
              <w:rPr>
                <w:rFonts w:hint="eastAsia" w:ascii="Times New Roman" w:hAnsi="Times New Roman" w:eastAsia="仿宋_GB2312" w:cs="Times New Roman"/>
                <w:spacing w:val="-10"/>
                <w:kern w:val="0"/>
                <w:szCs w:val="21"/>
                <w:lang w:eastAsia="zh-CN"/>
              </w:rPr>
              <w:t>市卫生健康委员会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中医医疗机构执业登记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eastAsia="zh-CN"/>
              </w:rPr>
              <w:t>市卫生健康委员会</w:t>
            </w:r>
            <w:r>
              <w:rPr>
                <w:rFonts w:ascii="Times New Roman" w:hAnsi="Times New Roman" w:eastAsia="仿宋_GB2312" w:cs="Times New Roman"/>
                <w:kern w:val="0"/>
                <w:szCs w:val="21"/>
              </w:rPr>
              <w:t>；县市区卫生健康部门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《中华人民共和国中医药法》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《医疗机构管理条例》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spacing w:val="-6"/>
                <w:kern w:val="0"/>
                <w:szCs w:val="21"/>
              </w:rPr>
            </w:pPr>
            <w:r>
              <w:rPr>
                <w:rFonts w:ascii="Times New Roman" w:hAnsi="Times New Roman" w:eastAsia="仿宋_GB2312" w:cs="Times New Roman"/>
                <w:spacing w:val="-6"/>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spacing w:val="-6"/>
                <w:kern w:val="0"/>
                <w:szCs w:val="21"/>
              </w:rPr>
            </w:pPr>
            <w:r>
              <w:rPr>
                <w:rFonts w:hint="eastAsia" w:ascii="Times New Roman" w:hAnsi="Times New Roman" w:eastAsia="仿宋_GB2312" w:cs="Times New Roman"/>
                <w:spacing w:val="-6"/>
                <w:kern w:val="0"/>
                <w:szCs w:val="21"/>
              </w:rPr>
              <w:t>煤矿建设项目设计文件审批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市应急管理局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《中华人民共和国矿山安全法》</w:t>
            </w:r>
          </w:p>
          <w:p>
            <w:pPr>
              <w:widowControl/>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《中华人民共和国矿产资源法实施细则》</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石油天然气建设项目安全设施设计审查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《中华人民共和国安全生产法》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《建设项目安全设施“三同时”监督管理办法》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《国家安全监管总局办公厅关于明确非煤矿山建设项目安全监管职责等事项的通知》（安监总厅管一〔2013〕143号）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金属冶炼建设项目安全设施设计审查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《中华人民共和国安全生产法》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《建设项目安全设施“三同时”监督管理办法》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《冶金企业和有色金属企业安全生产规定》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生产、储存危险化学品建设项目安全条件审查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《危险化学品建设项目安全监督管理办法》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生产、储存危险化学品建设项目安全设施设计审查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《中华人民共和国安全生产法》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《危险化学品建设项目安全监督管理办法》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危险化学品生产企业安全生产许可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市应急管理局（受省应急管理厅委托实施）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《安全生产许可证条例》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《危险化学品安全管理条例》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《湖南省人民政府关于调整一批行政权力事项的通知》（湘政发〔2020〕15号）</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危险化学品安全使用许可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《危险化学品安全使用许可证实施办法》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26</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《危险化学品安全管理条例》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《危险化学品经营许可证管理办法》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w:t>
            </w:r>
            <w:r>
              <w:rPr>
                <w:rFonts w:hint="eastAsia" w:ascii="Times New Roman" w:hAnsi="Times New Roman" w:eastAsia="Nimbus Roman No9 L" w:cs="Times New Roman"/>
                <w:kern w:val="0"/>
                <w:sz w:val="24"/>
              </w:rPr>
              <w:t>70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生产、储存烟花爆竹建设项目安全设施设计审查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《中华人民共和国安全生产法》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《建设项目安全设施“三同时”监督管理办法》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烟花爆竹生产企业安全生产许可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《安全生产许可证条例》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《烟花爆竹安全管理条例》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《烟花爆竹生产企业安全生产许可证实施办法》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根据《湖南省人民政府关于调整一批行政权力事项的通知》（湘政发〔2021〕12号），省级委托下放（延期、变更）</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烟花爆竹经营许可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《烟花爆竹安全管理条例》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《烟花爆竹经营许可实施办法》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矿山建设项目安全设施设计审查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市应急管理局；县市区应急管理部门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《中华人民共和国安全生产法》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《煤矿安全监察条例》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《煤矿建设项目安全设施监察规定》</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《建设项目安全设施“三同时”监督管理办法》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《国家安全监管总局办公厅关于切实做好国家取消和下放投资审批有关建设项目安全监管工作的通知》（安监总厅政法〔2013〕120号）</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《国家安全监管总局办公厅关于明确非煤矿山建设项目安全监管职责等事项的通知》（安监总厅管一〔2013〕143号）</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《中华人民共和国应急管理部公告》（2021年第1号）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市应急管理局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矿山企业安全生产许可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市应急管理局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《安全生产许可证条例》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《非煤矿矿山企业安全生产许可证实施办法》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根据《湖南省人民政府关于调整一批行政权力事项的通知》（湘政发〔2019〕16号），省级下放（年产100万吨以下）许可权限</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林草种子生产经营许可证核发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《中华人民共和国种子法》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林草植物检疫证书核发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市林业局；县市区林业部门（植物检疫机构）</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《植物检疫条例》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建设项目使用林地及在森林和野生动物类型国家级自然保护区建设审批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《中华人民共和国森林法》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《中华人民共和国森林法实施条例》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《森林和野生动物类型自然保护区管理办法》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rPr>
          <w:trHeight w:val="37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建设项目使用草原审批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《中华人民共和国草原法》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27</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林木采伐许可证核发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《中华人民共和国森林法》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《中华人民共和国森林法实施条例》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根据《湖南省林业局关于加强“十三五”林木采伐管理的通知》（湘林资〔2016〕16号）已下放县市区实施</w:t>
            </w:r>
          </w:p>
        </w:tc>
      </w:tr>
      <w:tr>
        <w:tblPrEx>
          <w:tblCellMar>
            <w:top w:w="0" w:type="dxa"/>
            <w:left w:w="108" w:type="dxa"/>
            <w:bottom w:w="0" w:type="dxa"/>
            <w:right w:w="108" w:type="dxa"/>
          </w:tblCellMar>
        </w:tblPrEx>
        <w:trPr>
          <w:trHeight w:val="67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w:t>
            </w:r>
            <w:r>
              <w:rPr>
                <w:rFonts w:hint="eastAsia" w:ascii="Times New Roman" w:hAnsi="Times New Roman" w:eastAsia="Nimbus Roman No9 L" w:cs="Times New Roman"/>
                <w:kern w:val="0"/>
                <w:sz w:val="24"/>
              </w:rPr>
              <w:t>80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从事营利性治沙活动许可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《中华人民共和国防沙治沙法》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在风景名胜区内从事建设、设置广告、举办大型游乐活动以及其他影响生态和景观活动许可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《风景名胜区条例》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7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猎捕陆生野生动物审批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《中华人民共和国野生动物保护法》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《中华人民共和国陆生野生动物保护实施条例》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国家重点保护陆生野生动物人工繁育许可证核发</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市林业局、省直管县林业部门（受省林业局委托实施）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《中华人民共和国野生动物保护法》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《湖南省人民政府关于调整一批行政权力事项的通知》（湘政发〔2020〕15号）委托下放</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出售、购买、利用国家重点保护陆生野生动物及其制品审批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市林业局、省直管县林业部门（受省林业局委托实施）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《中华人民共和国野生动物保护法》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《湖南省人民政府关于调整一批行政权力事项的通知》（湘政发〔2020〕15号）委托实施</w:t>
            </w:r>
          </w:p>
        </w:tc>
      </w:tr>
      <w:tr>
        <w:tblPrEx>
          <w:tblCellMar>
            <w:top w:w="0" w:type="dxa"/>
            <w:left w:w="108" w:type="dxa"/>
            <w:bottom w:w="0" w:type="dxa"/>
            <w:right w:w="108" w:type="dxa"/>
          </w:tblCellMar>
        </w:tblPrEx>
        <w:trPr>
          <w:trHeight w:val="68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森林草原防火期内在森林草原防火区野外用火审批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县市区人民政府（由林业部门承办）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《森林防火条例》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《草原防火条例》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森林草原防火期内在森林草原防火区爆破、勘察和施工等活动审批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《森林防火条例》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《草原防火条例》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18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进入森林高火险区、草原防火管制区审批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市人民政府（由市林业局承办）；县市区人民政府（由县市区林业部门承办）；市林业局；县市区林业部门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《森林防火条例》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《草原防火条例》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工商企业等社会资本通过流转取得林地经营权审批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市人民政府（由市林业局承办）；县市区人民政府（由县市区林业部门承办）</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《中华人民共和国农村土地承包法》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28</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出售、收购、利用省重点保</w:t>
            </w:r>
            <w:r>
              <w:rPr>
                <w:rFonts w:ascii="Times New Roman" w:hAnsi="Times New Roman" w:eastAsia="仿宋_GB2312" w:cs="Times New Roman"/>
                <w:spacing w:val="-8"/>
                <w:kern w:val="0"/>
                <w:szCs w:val="21"/>
              </w:rPr>
              <w:t>护野生动植物及其产品审批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市林业局（受省林业局委托实施）；省直管县林业部门（受省林业局委托实施）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《湖南省野生动植物资源保护条例》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《湖南省人民政府关于调整一批行政权力事项的通知》（湘政发〔2020〕15号）委托下放</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w:t>
            </w:r>
            <w:r>
              <w:rPr>
                <w:rFonts w:hint="eastAsia" w:ascii="Times New Roman" w:hAnsi="Times New Roman" w:eastAsia="Nimbus Roman No9 L" w:cs="Times New Roman"/>
                <w:kern w:val="0"/>
                <w:sz w:val="24"/>
              </w:rPr>
              <w:t>90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人工繁育省重点保护野生动物审批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市林业局（受省林业局委托实施）；省直管县林业部门（受省林业局委托实施）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《湖南省野生动植物资源保护条例》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《湖南省人民政府关于调整一批行政权力事项的通知》（湘政发〔2020〕15号）委托下放</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猎采省重点保护的野生动植物审批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经县市区林业部门初审，由市林业局审核（受省林业局委托实施）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《湖南省野生动植物资源保护条例》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移植古树名木审批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市林业局；县市区林业部门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《湖南省林业条例》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《湖南省古树名木保护办法》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市林业局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植物园设立许可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县市区人民政府（林业部门承办）审核，报市级人民政府批准</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《湖南省植物园条例》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4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食品生产许可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《中华人民共和国食品安全法》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《食品生产许可管理办法》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95"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食品添加剂生产许可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《中华人民共和国食品安全法》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《食品生产许可管理办法》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4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食品经营许可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《中华人民共和国食品安全法》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《食品经营许可管理办法》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3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移动式压力容器、气瓶充装许可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市市场监督管理局（受省级</w:t>
            </w:r>
            <w:r>
              <w:rPr>
                <w:rFonts w:ascii="Times New Roman" w:hAnsi="Times New Roman" w:eastAsia="仿宋_GB2312" w:cs="Times New Roman"/>
                <w:spacing w:val="-8"/>
                <w:kern w:val="0"/>
                <w:szCs w:val="21"/>
              </w:rPr>
              <w:t>市场监督管理部门委托实施）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《中华人民共和国特种设备安全法》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《特种设备安全监察条例》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特种设备使用登记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市市场监督管理局（委托县</w:t>
            </w:r>
            <w:r>
              <w:rPr>
                <w:rFonts w:ascii="Times New Roman" w:hAnsi="Times New Roman" w:eastAsia="仿宋_GB2312" w:cs="Times New Roman"/>
                <w:spacing w:val="-6"/>
                <w:kern w:val="0"/>
                <w:szCs w:val="21"/>
              </w:rPr>
              <w:t>市区市场监督管理部门实施）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《中华人民共和国特种设备安全法》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《特种设备安全监察条例》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29</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特种设备安全管理和作业人员资格认定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《中华人民共和国特种设备安全法》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《特种设备安全监察条例》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《特种设备作业人员监督管理办法》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《国家职业资格目录（2021年版）》</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7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hint="eastAsia" w:ascii="Times New Roman" w:hAnsi="Times New Roman" w:eastAsia="Nimbus Roman No9 L" w:cs="Times New Roman"/>
                <w:kern w:val="0"/>
                <w:sz w:val="24"/>
              </w:rPr>
              <w:t>300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计量标准器具核准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《中华人民共和国计量法》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《中华人民共和国计量法实施细则》</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《计量标准考核办法》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rPr>
          <w:trHeight w:val="75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承担国家法定计量检定机构任务授权</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《中华人民共和国计量法》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《中华人民共和国计量法实施细则》</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检验检测机构资质认定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市市场监督管理局（受省市场监督管理局委托实施）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《中华人民共和国计量法》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《中华人民共和国计量法实施细则》</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《中华人民共和国认证认可条例》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《中华人民共和国食品安全法》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《医疗器械监督管理条例》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《检验检测机构资质认定管理办法》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《关于印发&lt;机动车检验机构资质认定行政许可审批权限委托下放工作实施方案&gt;的通知》</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（湘市监认〔2020〕218号）</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企业登记注册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《中华人民共和国公司法》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《中华人民共和国合伙企业法》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《中华人民共和国个人独资企业法》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《中华人民共和国外商投资法》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《中华人民共和国市场主体登记管理条例》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《中华人民共和国外商投资法实施条例》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《中华人民共和国市场主体登记管理条例实施细则》</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14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个体工商户登记注册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县市区市场监督管理部门；县市区市场监督管理部门派出机构（受县市区市场监督管理部门委托实施）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《中华人民共和国市场主体登记管理条例》</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《促进个体工商户发展条例》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《中华人民共和国市场主体登记管理条例实施细则》</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农民专业合作社登记注册</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《中华人民共和国农民专业合作社法》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《中华人民共和国市场主体登记管理条例》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《中华人民共和国市场主体登记管理条例实施细则》</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4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小餐饮经营许可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《湖南省食品生产加工小作坊小餐饮和食品摊贩管理条例》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药品零售企业筹建审批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r>
              <w:rPr>
                <w:rFonts w:ascii="Times New Roman" w:hAnsi="Times New Roman" w:eastAsia="仿宋_GB2312" w:cs="Times New Roman"/>
                <w:kern w:val="0"/>
                <w:szCs w:val="21"/>
              </w:rPr>
              <w:t>市市场监督管理局；县市区市场监督管理部门</w:t>
            </w:r>
            <w:r>
              <w:rPr>
                <w:rFonts w:hint="eastAsia" w:ascii="Times New Roman" w:hAnsi="Times New Roman" w:eastAsia="仿宋_GB2312" w:cs="Times New Roman"/>
                <w:kern w:val="0"/>
                <w:szCs w:val="21"/>
              </w:rPr>
              <w:t>（受</w:t>
            </w:r>
            <w:r>
              <w:rPr>
                <w:rFonts w:ascii="Times New Roman" w:hAnsi="Times New Roman" w:eastAsia="仿宋_GB2312" w:cs="Times New Roman"/>
                <w:kern w:val="0"/>
                <w:szCs w:val="21"/>
              </w:rPr>
              <w:t>市市场监督管理局</w:t>
            </w:r>
            <w:r>
              <w:rPr>
                <w:rFonts w:hint="eastAsia" w:ascii="Times New Roman" w:hAnsi="Times New Roman" w:eastAsia="仿宋_GB2312" w:cs="Times New Roman"/>
                <w:kern w:val="0"/>
                <w:szCs w:val="21"/>
              </w:rPr>
              <w:t>委托）</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《中华人民共和国药品管理法》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《中华人民共和国药品管理法实施条例》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药品零售企业经营许可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r>
              <w:rPr>
                <w:rFonts w:ascii="Times New Roman" w:hAnsi="Times New Roman" w:eastAsia="仿宋_GB2312" w:cs="Times New Roman"/>
                <w:kern w:val="0"/>
                <w:szCs w:val="21"/>
              </w:rPr>
              <w:t>市市场监督管理局；县市区市场监督管理部门</w:t>
            </w:r>
            <w:r>
              <w:rPr>
                <w:rFonts w:hint="eastAsia" w:ascii="Times New Roman" w:hAnsi="Times New Roman" w:eastAsia="仿宋_GB2312" w:cs="Times New Roman"/>
                <w:kern w:val="0"/>
                <w:szCs w:val="21"/>
              </w:rPr>
              <w:t>（受</w:t>
            </w:r>
            <w:r>
              <w:rPr>
                <w:rFonts w:ascii="Times New Roman" w:hAnsi="Times New Roman" w:eastAsia="仿宋_GB2312" w:cs="Times New Roman"/>
                <w:kern w:val="0"/>
                <w:szCs w:val="21"/>
              </w:rPr>
              <w:t>市市场监督管理局</w:t>
            </w:r>
            <w:r>
              <w:rPr>
                <w:rFonts w:hint="eastAsia" w:ascii="Times New Roman" w:hAnsi="Times New Roman" w:eastAsia="仿宋_GB2312" w:cs="Times New Roman"/>
                <w:kern w:val="0"/>
                <w:szCs w:val="21"/>
              </w:rPr>
              <w:t>委托）</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《中华人民共和国药品管理法》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《中华人民共和国药品管理法实施条例》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5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30</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麻醉药品、第一类精神药品运输许可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《中华人民共和国禁毒法》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《麻醉药品和精神药品管理条例》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71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hint="eastAsia" w:ascii="Times New Roman" w:hAnsi="Times New Roman" w:eastAsia="Nimbus Roman No9 L" w:cs="Times New Roman"/>
                <w:kern w:val="0"/>
                <w:sz w:val="24"/>
              </w:rPr>
              <w:t>310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麻醉药品、精神药品邮寄许可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《中华人民共和国禁毒法》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《麻醉药品和精神药品管理条例》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Nimbus Roman No9 L" w:cs="Times New Roman"/>
                <w:kern w:val="0"/>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科研和教学用毒性药品购买审批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市市场监督管理局；县市区市场监督管理部门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《医疗用毒性药品管理办法》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sz w:val="24"/>
              </w:rPr>
            </w:pPr>
          </w:p>
        </w:tc>
      </w:tr>
      <w:tr>
        <w:tblPrEx>
          <w:tblCellMar>
            <w:top w:w="0" w:type="dxa"/>
            <w:left w:w="108" w:type="dxa"/>
            <w:bottom w:w="0" w:type="dxa"/>
            <w:right w:w="108" w:type="dxa"/>
          </w:tblCellMar>
        </w:tblPrEx>
        <w:trPr>
          <w:trHeight w:val="62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医疗用毒性药品零售企业许可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《医疗用毒性药品管理办法》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第二类精神药品零售业务审批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《中华人民共和国禁毒法》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《麻醉药品和精神药品管理条例》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第三类医疗器械经营许可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市市场监督管理局（委托县</w:t>
            </w:r>
            <w:r>
              <w:rPr>
                <w:rFonts w:ascii="Times New Roman" w:hAnsi="Times New Roman" w:eastAsia="仿宋_GB2312" w:cs="Times New Roman"/>
                <w:spacing w:val="-8"/>
                <w:kern w:val="0"/>
                <w:szCs w:val="21"/>
              </w:rPr>
              <w:t>市区市场监督管理部门实施）</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《医疗器械监督管理条例》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第三类医疗器械经营（零售）许可委托县市区市场监督管理</w:t>
            </w:r>
            <w:r>
              <w:rPr>
                <w:rFonts w:ascii="Times New Roman" w:hAnsi="Times New Roman" w:eastAsia="仿宋_GB2312" w:cs="Times New Roman"/>
                <w:spacing w:val="-6"/>
                <w:kern w:val="0"/>
                <w:szCs w:val="21"/>
              </w:rPr>
              <w:t>部门实施。同时委托下放经开区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市国动办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应建防空地下室的民用建筑项目报建审批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市国动办；县市区国防动员主管部门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《中共中央 国务院 中央军委关于加强人民防空工作的决定》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市国动办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权限内单独修建人防工程许可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市国动办；县市区国防动员主管部门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Times New Roman" w:hAnsi="Times New Roman" w:eastAsia="仿宋_GB2312" w:cs="Times New Roman"/>
                <w:szCs w:val="21"/>
              </w:rPr>
            </w:pPr>
            <w:r>
              <w:rPr>
                <w:rStyle w:val="14"/>
                <w:rFonts w:hint="default" w:ascii="Times New Roman" w:hAnsi="Times New Roman" w:cs="Times New Roman"/>
                <w:color w:val="auto"/>
                <w:sz w:val="21"/>
                <w:szCs w:val="21"/>
              </w:rPr>
              <w:t>《湖南省实施〈中华人民共和国人民防空法〉办法》《湖南省人民防空工程建设与维护管理规定》（省政府令第</w:t>
            </w:r>
            <w:r>
              <w:rPr>
                <w:rStyle w:val="15"/>
                <w:rFonts w:ascii="Times New Roman" w:hAnsi="Times New Roman" w:cs="Times New Roman"/>
                <w:color w:val="auto"/>
                <w:sz w:val="21"/>
                <w:szCs w:val="21"/>
              </w:rPr>
              <w:t>297</w:t>
            </w:r>
            <w:r>
              <w:rPr>
                <w:rStyle w:val="14"/>
                <w:rFonts w:hint="default" w:ascii="Times New Roman" w:hAnsi="Times New Roman" w:cs="Times New Roman"/>
                <w:color w:val="auto"/>
                <w:sz w:val="21"/>
                <w:szCs w:val="21"/>
              </w:rPr>
              <w:t>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同时委托下放经开区</w:t>
            </w:r>
          </w:p>
        </w:tc>
      </w:tr>
      <w:tr>
        <w:tblPrEx>
          <w:tblCellMar>
            <w:top w:w="0" w:type="dxa"/>
            <w:left w:w="108" w:type="dxa"/>
            <w:bottom w:w="0" w:type="dxa"/>
            <w:right w:w="108" w:type="dxa"/>
          </w:tblCellMar>
        </w:tblPrEx>
        <w:trPr>
          <w:trHeight w:val="53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市国动办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拆除人民防空工程审批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市国动办；县市区国防动员主管部门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《中华人民共和国人民防空法》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6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市档案局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延期移交档案审批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市档案局；县市区档案主管部门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《中华人民共和国档案法实施办法》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6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31</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市新闻出版局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出版物零售业务经营许可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县市区新闻出版部门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《出版管理条例》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市新闻出版局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印刷企业设立、变更、兼并、合并、分立审批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市新闻出版局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《印刷业管理条例》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《出版管理条例》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包装装潢印刷品和其他印刷品印刷企业</w:t>
            </w:r>
          </w:p>
        </w:tc>
      </w:tr>
      <w:tr>
        <w:tblPrEx>
          <w:tblCellMar>
            <w:top w:w="0" w:type="dxa"/>
            <w:left w:w="108" w:type="dxa"/>
            <w:bottom w:w="0" w:type="dxa"/>
            <w:right w:w="108" w:type="dxa"/>
          </w:tblCellMar>
        </w:tblPrEx>
        <w:trPr>
          <w:trHeight w:val="236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21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市新闻出版局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内部资料性出版物准印审批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市新闻出版局；县市区新闻出版部门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《印刷业管理条例》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《内部资料性出版物管理办法》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《湖南省新闻出版局关于委托管理部分新闻出版行政许可事项的通知》</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湘新出发</w:t>
            </w: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rPr>
              <w:t>19</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号）</w:t>
            </w:r>
          </w:p>
          <w:p>
            <w:pPr>
              <w:widowControl/>
              <w:spacing w:line="20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市级：连续性内部资料性出版物准印审批以及市直和中央、省驻永单位的一次性内部资料性出版物准印审批。县市区：负责一次性内部资料性出版物准印证核发（不含市直和中央、省驻永单位）</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10"/>
                <w:szCs w:val="21"/>
              </w:rPr>
            </w:pPr>
            <w:r>
              <w:rPr>
                <w:rFonts w:ascii="Times New Roman" w:hAnsi="Times New Roman" w:eastAsia="仿宋_GB2312" w:cs="Times New Roman"/>
                <w:spacing w:val="-10"/>
                <w:kern w:val="0"/>
                <w:szCs w:val="21"/>
              </w:rPr>
              <w:t>市新闻出版局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电影放映单位设立审批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县市区电影部门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《中华人民共和国电影产业促进法》</w:t>
            </w:r>
          </w:p>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《电影管理条例》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《外商投资电影院暂行规定》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市政府侨办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华侨回国定居审批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市政府侨办（由县市区侨务部门初审）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《中华人民共和国出境入境管理法》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《华侨回国定居办理工作规定》（国侨发〔2013〕18号）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8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市事业单位登记管理局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事业单位登记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市事业单位登记管理局；县</w:t>
            </w:r>
            <w:r>
              <w:rPr>
                <w:rFonts w:ascii="Times New Roman" w:hAnsi="Times New Roman" w:eastAsia="仿宋_GB2312" w:cs="Times New Roman"/>
                <w:spacing w:val="-8"/>
                <w:kern w:val="0"/>
                <w:szCs w:val="21"/>
              </w:rPr>
              <w:t>市区事业单位登记管理机关</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《事业单位登记管理暂行条例》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《事业单位登记管理暂行条例实施细则》（中央编办发〔2014〕4号）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8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市国家安全局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涉及国家安全事项的建设项目审批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市国家安全局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《中华人民共和国国家安全法》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26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w:t>
            </w:r>
            <w:r>
              <w:rPr>
                <w:rFonts w:ascii="Times New Roman" w:hAnsi="Times New Roman" w:eastAsia="仿宋_GB2312" w:cs="Times New Roman"/>
                <w:spacing w:val="-10"/>
                <w:kern w:val="0"/>
                <w:szCs w:val="21"/>
              </w:rPr>
              <w:t>行永州市分行</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商业银行、信用社代理支库业务审批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中国人民银行永州市分行（受理、初审）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《商业银行、信用社代理支库业务审批工作规程（暂行）》（银发〔2005〕89号）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w:t>
            </w:r>
            <w:r>
              <w:rPr>
                <w:rFonts w:ascii="Times New Roman" w:hAnsi="Times New Roman" w:eastAsia="仿宋_GB2312" w:cs="Times New Roman"/>
                <w:spacing w:val="-10"/>
                <w:kern w:val="0"/>
                <w:szCs w:val="21"/>
              </w:rPr>
              <w:t>行永州市分行</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黄金及其制品进出口审批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中国人民银行永州市分行（受理、初审）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《国务院对确需保留的行政审批项目设定行政许可的决定》</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《黄金及黄金制品进出口管理办法》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9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w:t>
            </w:r>
            <w:r>
              <w:rPr>
                <w:rFonts w:ascii="Times New Roman" w:hAnsi="Times New Roman" w:eastAsia="仿宋_GB2312" w:cs="Times New Roman"/>
                <w:spacing w:val="-10"/>
                <w:kern w:val="0"/>
                <w:szCs w:val="21"/>
              </w:rPr>
              <w:t>行永州市分行</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银行账户开户许可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中国人民银行永州市分行</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11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32</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w:t>
            </w:r>
            <w:r>
              <w:rPr>
                <w:rFonts w:ascii="Times New Roman" w:hAnsi="Times New Roman" w:eastAsia="仿宋_GB2312" w:cs="Times New Roman"/>
                <w:spacing w:val="-10"/>
                <w:kern w:val="0"/>
                <w:szCs w:val="21"/>
              </w:rPr>
              <w:t>行永州市分行</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国库集中收付代理银行资格认定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中国人民银行永州市分行</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《国务院关于深化“证照分离”改革进一步激发市场主体发展活力的通知》（国发〔2021〕7号）</w:t>
            </w:r>
          </w:p>
        </w:tc>
      </w:tr>
      <w:tr>
        <w:tblPrEx>
          <w:tblCellMar>
            <w:top w:w="0" w:type="dxa"/>
            <w:left w:w="108" w:type="dxa"/>
            <w:bottom w:w="0" w:type="dxa"/>
            <w:right w:w="108" w:type="dxa"/>
          </w:tblCellMar>
        </w:tblPrEx>
        <w:trPr>
          <w:trHeight w:val="65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30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w:t>
            </w:r>
            <w:r>
              <w:rPr>
                <w:rFonts w:ascii="Times New Roman" w:hAnsi="Times New Roman" w:eastAsia="仿宋_GB2312" w:cs="Times New Roman"/>
                <w:spacing w:val="-10"/>
                <w:kern w:val="0"/>
                <w:szCs w:val="21"/>
              </w:rPr>
              <w:t>行永州市分行</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人民币图样使用审批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中国人民银行永州市分行（受理、初审）</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《中华人民共和国人民币管理条例》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《人民币图样使用管理办法》第六条规定</w:t>
            </w:r>
          </w:p>
        </w:tc>
      </w:tr>
      <w:tr>
        <w:tblPrEx>
          <w:tblCellMar>
            <w:top w:w="0" w:type="dxa"/>
            <w:left w:w="108" w:type="dxa"/>
            <w:bottom w:w="0" w:type="dxa"/>
            <w:right w:w="108" w:type="dxa"/>
          </w:tblCellMar>
        </w:tblPrEx>
        <w:trPr>
          <w:trHeight w:val="84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31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经常项目收支企业核准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负责进出口单位名录登记</w:t>
            </w:r>
          </w:p>
        </w:tc>
      </w:tr>
      <w:tr>
        <w:tblPrEx>
          <w:tblCellMar>
            <w:top w:w="0" w:type="dxa"/>
            <w:left w:w="108" w:type="dxa"/>
            <w:bottom w:w="0" w:type="dxa"/>
            <w:right w:w="108" w:type="dxa"/>
          </w:tblCellMar>
        </w:tblPrEx>
        <w:trPr>
          <w:trHeight w:val="84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经常项目特定收支业务核准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经常项目外汇存放境外核准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《中华人民共和国外汇管理条例》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负责外汇账户的开立、变更、关闭、撤销以及账户允许保留限额核准—服务贸易外汇收入存放境外外汇账户审批、货物贸易外汇收入存放境外外汇账户审批</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境外直接投资项下外汇登记核准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境内直接投资项下外汇登记核准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《中华人民共和国外汇管理条例》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外币现钞提取、出境携带、跨境调运核准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《中华人民共和国外汇管理条例》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负责外币现钞提取、调运和携带出境审核—服务贸易项下外币现钞提取、个人提取外币现钞、个人外币现钞携带出境审核</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跨境证券、衍生产品外汇业务核准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境内机构外债、跨境担保核准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《中华人民共和国外汇管理条例》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33</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境内机构（不含银行业金融机构）对外债权核准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40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spacing w:val="-8"/>
                <w:kern w:val="0"/>
                <w:szCs w:val="21"/>
              </w:rPr>
              <w:t>资本项目外汇资金结汇核准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41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资本项目外汇资金购付汇核准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经营或者终止结售汇业务审批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6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非银行金融机构经营、终止结售汇业务以外的外汇业务审批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负责保险、证券公司等非银行金融机构外汇业务市场准入、退出审批—保险机构外汇业务市场准入审批</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Times New Roman" w:hAnsi="Times New Roman" w:eastAsia="仿宋_GB2312" w:cs="Times New Roman"/>
                <w:spacing w:val="-8"/>
                <w:kern w:val="0"/>
                <w:szCs w:val="21"/>
              </w:rPr>
              <w:t>国家外汇管理局永州市分局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金融机构本外币转换核准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国家外汇管理局永州市分局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《中华人民共和国外汇管理条例》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5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rPr>
              <w:t>国家税务总局永州市税务局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增值税防伪税控系统最高开票限额审批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县市区税务部门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41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市烟草专卖局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设立烟叶收购站（点）审批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市烟草专卖局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《中华人民共和国烟草专卖法实施条例》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6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市烟草专卖局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烟草专卖零售许可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市烟草专卖局；县市区烟草专卖部门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《中华人民共和国烟草专卖法》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《中华人民共和国烟草专卖法实施条例》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59"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市烟草专卖局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烟草专卖品运输许可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市烟草专卖局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《中华人民共和国烟草专卖法》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《中华人民共和国烟草专卖法实施条例》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5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34</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市邮政管理局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邮政企业撤销普遍服务营业场所审批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市邮政管理局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《中华人民共和国邮政法》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61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50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市邮政管理局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邮政企业停限办普遍服务和特殊服务业务审批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市邮政管理局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《中华人民共和国邮政法》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56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51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市消防救援支队</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公众聚集场所投入使用、营业前消防安全检查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市消防救援支队，县市区消防救援机构</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《中华人民共和国消防法》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366"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雷电防护装置设计审核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市气象局；县市区气象部门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《气象灾害防御条例》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398"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雷电防护装置竣工验收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市气象局；县市区气象部门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《气象灾害防御条例》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升放无人驾驶自由气球、系留气球单位资质认定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《国务院对确需保留的行政审批项目设定行政许可的决定》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升放无人驾驶自由气球或者系留气球活动审批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市气象局；县市区气象部门</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《通用航空飞行管制条例》</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《国务院关于第六批取消和调整行政审批项目的决定》（国发〔2012〕52号）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88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中资银行业金融机构及其分支机构设立、变更、终止以及业务范围审批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《中华人民共和国银行业监督管理法》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《中华人民共和国商业银行法》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3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非银行金融机构及其分支机构设立、变更、终止以及业务范围审批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《中华人民共和国银行业监督管理法》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中资银行业金融机构及非银行金融机构董事和高级管理人员任职资格核准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《中华人民共和国银行业监督管理法》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《中华人民共和国商业银行法》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94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35</w:t>
            </w:r>
            <w:r>
              <w:rPr>
                <w:rFonts w:hint="eastAsia" w:ascii="Times New Roman" w:hAnsi="Times New Roman" w:eastAsia="Nimbus Roman No9 L" w:cs="Times New Roman"/>
                <w:kern w:val="0"/>
                <w:sz w:val="24"/>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外资银行营业性机构及其分支机构设立、变更、终止以及业务范围审批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《中华人民共和国银行业监督管理法》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《中华人民共和国外资银行管理条例》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60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外资银行董事、高级管理人员、首席代表任职资格核准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《中华人民共和国银行业监督管理法》</w:t>
            </w:r>
          </w:p>
          <w:p>
            <w:pPr>
              <w:widowControl/>
              <w:spacing w:line="26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《中华人民共和国外资银行管理条例》</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ascii="Times New Roman" w:hAnsi="Times New Roman" w:eastAsia="Nimbus Roman No9 L" w:cs="Times New Roman"/>
                <w:kern w:val="0"/>
                <w:sz w:val="24"/>
              </w:rPr>
              <w:t>3</w:t>
            </w:r>
            <w:r>
              <w:rPr>
                <w:rFonts w:hint="eastAsia" w:ascii="Times New Roman" w:hAnsi="Times New Roman" w:eastAsia="Nimbus Roman No9 L" w:cs="Times New Roman"/>
                <w:kern w:val="0"/>
                <w:sz w:val="24"/>
              </w:rPr>
              <w:t>61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保险公司及其分支机构设立、变更、终止以及业务范围审批</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《中华人民共和国保险法》</w:t>
            </w:r>
          </w:p>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《中华人民共和国外资保险公司管理条例》</w:t>
            </w:r>
          </w:p>
          <w:p>
            <w:pPr>
              <w:widowControl/>
              <w:spacing w:line="24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《国务院对确需保留的行政审批项目设定行政许可的决定</w:t>
            </w:r>
            <w:r>
              <w:rPr>
                <w:rFonts w:hint="eastAsia" w:ascii="Times New Roman" w:hAnsi="Times New Roman" w:eastAsia="仿宋_GB2312" w:cs="Times New Roman"/>
                <w:kern w:val="0"/>
                <w:szCs w:val="21"/>
              </w:rPr>
              <w:t>》</w:t>
            </w:r>
          </w:p>
          <w:p>
            <w:pPr>
              <w:widowControl/>
              <w:spacing w:line="24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《保险公司分支机构市场准入管理办法》</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left"/>
              <w:rPr>
                <w:rFonts w:ascii="Times New Roman" w:hAnsi="Times New Roman" w:eastAsia="仿宋_GB2312" w:cs="Times New Roman"/>
                <w:szCs w:val="21"/>
              </w:rPr>
            </w:pPr>
          </w:p>
        </w:tc>
      </w:tr>
      <w:tr>
        <w:tblPrEx>
          <w:tblCellMar>
            <w:top w:w="0" w:type="dxa"/>
            <w:left w:w="108" w:type="dxa"/>
            <w:bottom w:w="0" w:type="dxa"/>
            <w:right w:w="108" w:type="dxa"/>
          </w:tblCellMar>
        </w:tblPrEx>
        <w:trPr>
          <w:trHeight w:val="123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362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w:t>
            </w:r>
            <w:r>
              <w:rPr>
                <w:rFonts w:ascii="Times New Roman" w:hAnsi="Times New Roman" w:eastAsia="仿宋_GB2312" w:cs="Times New Roman"/>
                <w:spacing w:val="-8"/>
                <w:kern w:val="0"/>
                <w:szCs w:val="21"/>
              </w:rPr>
              <w:t>永州监管分局</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保险公司董事、监事和高级管理人员任职资格核准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国家金融监督管理总局永州监管分局</w:t>
            </w:r>
          </w:p>
        </w:tc>
        <w:tc>
          <w:tcPr>
            <w:tcW w:w="4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《中华人民共和国保险法》</w:t>
            </w:r>
          </w:p>
          <w:p>
            <w:pPr>
              <w:widowControl/>
              <w:spacing w:line="24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《国务院对确需保留的行政审批项目设定行政许可的决定》</w:t>
            </w:r>
          </w:p>
          <w:p>
            <w:pPr>
              <w:widowControl/>
              <w:spacing w:line="24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《保险公司董事、监事和高级管理人员任职资格管理规定》</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left"/>
              <w:rPr>
                <w:rFonts w:ascii="Times New Roman" w:hAnsi="Times New Roman" w:eastAsia="仿宋_GB2312" w:cs="Times New Roman"/>
                <w:szCs w:val="21"/>
              </w:rPr>
            </w:pPr>
          </w:p>
        </w:tc>
      </w:tr>
    </w:tbl>
    <w:p>
      <w:pPr>
        <w:overflowPunct w:val="0"/>
        <w:snapToGrid w:val="0"/>
        <w:spacing w:line="560" w:lineRule="exact"/>
        <w:textAlignment w:val="baseline"/>
        <w:rPr>
          <w:rFonts w:ascii="仿宋_GB2312" w:hAnsi="仿宋_GB2312" w:eastAsia="仿宋_GB2312" w:cs="仿宋_GB2312"/>
          <w:sz w:val="32"/>
          <w:szCs w:val="32"/>
          <w:shd w:val="clear" w:color="auto" w:fill="FFFFFF"/>
        </w:rPr>
        <w:sectPr>
          <w:footerReference r:id="rId3" w:type="default"/>
          <w:footerReference r:id="rId4" w:type="even"/>
          <w:pgSz w:w="16838" w:h="11906" w:orient="landscape"/>
          <w:pgMar w:top="1588" w:right="1474" w:bottom="1474" w:left="1474" w:header="851" w:footer="907" w:gutter="0"/>
          <w:pgNumType w:fmt="numberInDash"/>
          <w:cols w:space="425" w:num="1"/>
          <w:docGrid w:type="linesAndChars" w:linePitch="312" w:charSpace="0"/>
        </w:sect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bookmarkStart w:id="0" w:name="_GoBack"/>
      <w:bookmarkEnd w:id="0"/>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overflowPunct w:val="0"/>
        <w:snapToGrid w:val="0"/>
        <w:spacing w:line="560" w:lineRule="exact"/>
        <w:textAlignment w:val="baseline"/>
        <w:rPr>
          <w:rFonts w:ascii="仿宋_GB2312" w:hAnsi="仿宋_GB2312" w:eastAsia="仿宋_GB2312" w:cs="仿宋_GB2312"/>
          <w:sz w:val="32"/>
          <w:szCs w:val="32"/>
          <w:shd w:val="clear" w:color="auto" w:fill="FFFFFF"/>
        </w:rPr>
      </w:pPr>
    </w:p>
    <w:p>
      <w:pPr>
        <w:pStyle w:val="16"/>
        <w:spacing w:line="600" w:lineRule="exact"/>
        <w:rPr>
          <w:rFonts w:eastAsia="仿宋_GB2312" w:cs="Times New Roman"/>
          <w:sz w:val="32"/>
          <w:szCs w:val="32"/>
        </w:rPr>
      </w:pPr>
    </w:p>
    <w:p>
      <w:pPr>
        <w:rPr>
          <w:rFonts w:ascii="Times New Roman" w:hAnsi="Times New Roman"/>
        </w:rPr>
      </w:pPr>
    </w:p>
    <w:p>
      <w:pPr>
        <w:spacing w:line="460" w:lineRule="exact"/>
        <w:ind w:firstLine="320" w:firstLineChars="100"/>
        <w:rPr>
          <w:rFonts w:ascii="仿宋_GB2312" w:hAnsi="仿宋_GB2312" w:eastAsia="仿宋_GB2312" w:cs="仿宋_GB2312"/>
          <w:sz w:val="32"/>
          <w:szCs w:val="32"/>
          <w:shd w:val="clear" w:color="auto" w:fill="FFFFFF"/>
        </w:rPr>
      </w:pPr>
    </w:p>
    <w:sectPr>
      <w:pgSz w:w="11906" w:h="16838"/>
      <w:pgMar w:top="1758" w:right="1474" w:bottom="1474" w:left="1588" w:header="851" w:footer="907"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6974"/>
      <w:docPartObj>
        <w:docPartGallery w:val="autotext"/>
      </w:docPartObj>
    </w:sdtPr>
    <w:sdtEndPr>
      <w:rPr>
        <w:rFonts w:ascii="宋体" w:hAnsi="宋体" w:eastAsia="宋体"/>
        <w:sz w:val="28"/>
        <w:szCs w:val="28"/>
      </w:rPr>
    </w:sdtEndPr>
    <w:sdtContent>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6975"/>
      <w:docPartObj>
        <w:docPartGallery w:val="autotext"/>
      </w:docPartObj>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42 -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GFiNjMxMGNhZGNkZGQ1ZWIyYTliMTk0ZjBkYjAifQ=="/>
  </w:docVars>
  <w:rsids>
    <w:rsidRoot w:val="00156925"/>
    <w:rsid w:val="00051D73"/>
    <w:rsid w:val="00070777"/>
    <w:rsid w:val="00156925"/>
    <w:rsid w:val="00161030"/>
    <w:rsid w:val="001B41E8"/>
    <w:rsid w:val="001F3585"/>
    <w:rsid w:val="00257D04"/>
    <w:rsid w:val="00272C1D"/>
    <w:rsid w:val="002E0FA5"/>
    <w:rsid w:val="003414B3"/>
    <w:rsid w:val="003B6F37"/>
    <w:rsid w:val="0042617F"/>
    <w:rsid w:val="00430955"/>
    <w:rsid w:val="00431591"/>
    <w:rsid w:val="00443999"/>
    <w:rsid w:val="00464575"/>
    <w:rsid w:val="00495441"/>
    <w:rsid w:val="004B20C5"/>
    <w:rsid w:val="004E0EEA"/>
    <w:rsid w:val="004F0ECA"/>
    <w:rsid w:val="00500FB0"/>
    <w:rsid w:val="00555E79"/>
    <w:rsid w:val="005E4A2F"/>
    <w:rsid w:val="00603051"/>
    <w:rsid w:val="006D1090"/>
    <w:rsid w:val="00746875"/>
    <w:rsid w:val="00777842"/>
    <w:rsid w:val="00777B2E"/>
    <w:rsid w:val="00834341"/>
    <w:rsid w:val="00895450"/>
    <w:rsid w:val="008C4531"/>
    <w:rsid w:val="008E4538"/>
    <w:rsid w:val="008E6C7C"/>
    <w:rsid w:val="00936C30"/>
    <w:rsid w:val="00960FC1"/>
    <w:rsid w:val="00977FC1"/>
    <w:rsid w:val="00990971"/>
    <w:rsid w:val="009A49C6"/>
    <w:rsid w:val="009C5FE7"/>
    <w:rsid w:val="009D2C5D"/>
    <w:rsid w:val="00A037C3"/>
    <w:rsid w:val="00A15D7C"/>
    <w:rsid w:val="00A51738"/>
    <w:rsid w:val="00A603FC"/>
    <w:rsid w:val="00A62B28"/>
    <w:rsid w:val="00AC2B7A"/>
    <w:rsid w:val="00AD71DB"/>
    <w:rsid w:val="00B26409"/>
    <w:rsid w:val="00B717F7"/>
    <w:rsid w:val="00BB1045"/>
    <w:rsid w:val="00C05B4B"/>
    <w:rsid w:val="00CF6C5C"/>
    <w:rsid w:val="00D334A5"/>
    <w:rsid w:val="00E23AD1"/>
    <w:rsid w:val="00E42D73"/>
    <w:rsid w:val="00E62557"/>
    <w:rsid w:val="00E8040F"/>
    <w:rsid w:val="00E97883"/>
    <w:rsid w:val="00EB0749"/>
    <w:rsid w:val="00EB08D6"/>
    <w:rsid w:val="00EB1888"/>
    <w:rsid w:val="00EF189E"/>
    <w:rsid w:val="00FB02DF"/>
    <w:rsid w:val="01D86637"/>
    <w:rsid w:val="0334126A"/>
    <w:rsid w:val="060C4B01"/>
    <w:rsid w:val="0AAB61A8"/>
    <w:rsid w:val="0B232BED"/>
    <w:rsid w:val="0C7358DA"/>
    <w:rsid w:val="10BD35C7"/>
    <w:rsid w:val="12DD1CFF"/>
    <w:rsid w:val="13D015CD"/>
    <w:rsid w:val="165A3666"/>
    <w:rsid w:val="1A312930"/>
    <w:rsid w:val="1C0E117B"/>
    <w:rsid w:val="1C913B5A"/>
    <w:rsid w:val="1D2642A2"/>
    <w:rsid w:val="1D2B3667"/>
    <w:rsid w:val="1F443106"/>
    <w:rsid w:val="2265761B"/>
    <w:rsid w:val="226F3FF6"/>
    <w:rsid w:val="22B365D8"/>
    <w:rsid w:val="261A696E"/>
    <w:rsid w:val="276563D3"/>
    <w:rsid w:val="27D74B17"/>
    <w:rsid w:val="281318C7"/>
    <w:rsid w:val="29514455"/>
    <w:rsid w:val="29E81287"/>
    <w:rsid w:val="2C287968"/>
    <w:rsid w:val="2C867C3E"/>
    <w:rsid w:val="2C8A5408"/>
    <w:rsid w:val="2DC7118A"/>
    <w:rsid w:val="32B1065A"/>
    <w:rsid w:val="32EE71B8"/>
    <w:rsid w:val="34AC7E62"/>
    <w:rsid w:val="37AB38CA"/>
    <w:rsid w:val="382D2531"/>
    <w:rsid w:val="3B7F30A4"/>
    <w:rsid w:val="3BF27D19"/>
    <w:rsid w:val="3D6469F5"/>
    <w:rsid w:val="3DA43295"/>
    <w:rsid w:val="3EC05EAD"/>
    <w:rsid w:val="3ED01E68"/>
    <w:rsid w:val="3ED92EFE"/>
    <w:rsid w:val="3F161F71"/>
    <w:rsid w:val="433C7ACC"/>
    <w:rsid w:val="442944F4"/>
    <w:rsid w:val="4665733A"/>
    <w:rsid w:val="49956188"/>
    <w:rsid w:val="49A563CB"/>
    <w:rsid w:val="4A153456"/>
    <w:rsid w:val="4D907392"/>
    <w:rsid w:val="4E577EB0"/>
    <w:rsid w:val="4F4A53A9"/>
    <w:rsid w:val="4FE14E91"/>
    <w:rsid w:val="502239CE"/>
    <w:rsid w:val="502344EE"/>
    <w:rsid w:val="50EC2B32"/>
    <w:rsid w:val="53DC317D"/>
    <w:rsid w:val="540E4BE3"/>
    <w:rsid w:val="58A12453"/>
    <w:rsid w:val="59E92304"/>
    <w:rsid w:val="5B6854AA"/>
    <w:rsid w:val="5C5617A7"/>
    <w:rsid w:val="5E7E6B65"/>
    <w:rsid w:val="5ED129EA"/>
    <w:rsid w:val="61686204"/>
    <w:rsid w:val="616B7AA3"/>
    <w:rsid w:val="62B718A8"/>
    <w:rsid w:val="638766EA"/>
    <w:rsid w:val="656F1F75"/>
    <w:rsid w:val="65C15EE3"/>
    <w:rsid w:val="65DA5462"/>
    <w:rsid w:val="6CEC63D9"/>
    <w:rsid w:val="6D7B106D"/>
    <w:rsid w:val="6D855A48"/>
    <w:rsid w:val="6EF74724"/>
    <w:rsid w:val="7060279C"/>
    <w:rsid w:val="7536480C"/>
    <w:rsid w:val="77B90D04"/>
    <w:rsid w:val="787A7966"/>
    <w:rsid w:val="7AFB1A3F"/>
    <w:rsid w:val="7B1448AF"/>
    <w:rsid w:val="7BA93249"/>
    <w:rsid w:val="7BF7FB2E"/>
    <w:rsid w:val="7DF869DB"/>
    <w:rsid w:val="7E020AB7"/>
    <w:rsid w:val="7E573431"/>
    <w:rsid w:val="7FB8C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 w:type="character" w:customStyle="1" w:styleId="11">
    <w:name w:val="标题 1 Char"/>
    <w:basedOn w:val="7"/>
    <w:link w:val="2"/>
    <w:qFormat/>
    <w:uiPriority w:val="0"/>
    <w:rPr>
      <w:rFonts w:ascii="宋体" w:hAnsi="宋体"/>
      <w:b/>
      <w:bCs/>
      <w:kern w:val="44"/>
      <w:sz w:val="48"/>
      <w:szCs w:val="48"/>
    </w:rPr>
  </w:style>
  <w:style w:type="character" w:customStyle="1" w:styleId="12">
    <w:name w:val="font11"/>
    <w:basedOn w:val="7"/>
    <w:qFormat/>
    <w:uiPriority w:val="0"/>
    <w:rPr>
      <w:rFonts w:hint="eastAsia" w:ascii="仿宋_GB2312" w:eastAsia="仿宋_GB2312" w:cs="仿宋_GB2312"/>
      <w:color w:val="000000"/>
      <w:sz w:val="24"/>
      <w:szCs w:val="24"/>
      <w:u w:val="none"/>
    </w:rPr>
  </w:style>
  <w:style w:type="character" w:customStyle="1" w:styleId="13">
    <w:name w:val="font51"/>
    <w:basedOn w:val="7"/>
    <w:qFormat/>
    <w:uiPriority w:val="0"/>
    <w:rPr>
      <w:rFonts w:hint="default" w:ascii="Nimbus Roman No9 L" w:hAnsi="Nimbus Roman No9 L" w:eastAsia="Nimbus Roman No9 L" w:cs="Nimbus Roman No9 L"/>
      <w:color w:val="000000"/>
      <w:sz w:val="24"/>
      <w:szCs w:val="24"/>
      <w:u w:val="none"/>
    </w:rPr>
  </w:style>
  <w:style w:type="character" w:customStyle="1" w:styleId="14">
    <w:name w:val="font41"/>
    <w:basedOn w:val="7"/>
    <w:qFormat/>
    <w:uiPriority w:val="0"/>
    <w:rPr>
      <w:rFonts w:hint="eastAsia" w:ascii="仿宋_GB2312" w:eastAsia="仿宋_GB2312" w:cs="仿宋_GB2312"/>
      <w:color w:val="000000"/>
      <w:sz w:val="24"/>
      <w:szCs w:val="24"/>
      <w:u w:val="none"/>
    </w:rPr>
  </w:style>
  <w:style w:type="character" w:customStyle="1" w:styleId="15">
    <w:name w:val="font81"/>
    <w:basedOn w:val="7"/>
    <w:qFormat/>
    <w:uiPriority w:val="0"/>
    <w:rPr>
      <w:rFonts w:hint="default" w:ascii="Nimbus Roman No9 L" w:hAnsi="Nimbus Roman No9 L" w:eastAsia="Nimbus Roman No9 L" w:cs="Nimbus Roman No9 L"/>
      <w:color w:val="000000"/>
      <w:sz w:val="24"/>
      <w:szCs w:val="24"/>
      <w:u w:val="none"/>
    </w:rPr>
  </w:style>
  <w:style w:type="paragraph" w:customStyle="1" w:styleId="16">
    <w:name w:val="正文 New"/>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4942</Words>
  <Characters>28172</Characters>
  <Lines>234</Lines>
  <Paragraphs>66</Paragraphs>
  <TotalTime>249</TotalTime>
  <ScaleCrop>false</ScaleCrop>
  <LinksUpToDate>false</LinksUpToDate>
  <CharactersWithSpaces>33048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2022-07-29T18:07:00Z</dcterms:created>
  <dc:creator>Administrator</dc:creator>
  <cp:lastModifiedBy>kylin</cp:lastModifiedBy>
  <cp:lastPrinted>2023-10-09T00:22:00Z</cp:lastPrinted>
  <dcterms:modified xsi:type="dcterms:W3CDTF">2023-12-01T15:25:53Z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153A4C78EE31499091C70C8FB17BC4EC</vt:lpwstr>
  </property>
</Properties>
</file>